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F60A5" w14:textId="77777777" w:rsidR="00743899" w:rsidRPr="00232CEA" w:rsidRDefault="00000000" w:rsidP="00743899">
      <w:pPr>
        <w:pStyle w:val="NCEACPHeading1"/>
        <w:rPr>
          <w:lang w:val="en-AU"/>
        </w:rPr>
      </w:pPr>
      <w:r>
        <w:rPr>
          <w:lang w:val="en-AU" w:eastAsia="en-GB" w:bidi="ks-Deva"/>
        </w:rPr>
        <w:object w:dxaOrig="1440" w:dyaOrig="1440" w14:anchorId="46416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08515" r:id="rId8"/>
        </w:object>
      </w:r>
    </w:p>
    <w:p w14:paraId="7D5B94F8" w14:textId="77777777" w:rsidR="00743899" w:rsidRPr="00232CEA" w:rsidRDefault="00743899" w:rsidP="00743899">
      <w:pPr>
        <w:pStyle w:val="NCEACPHeading1"/>
        <w:rPr>
          <w:lang w:val="en-AU"/>
        </w:rPr>
      </w:pPr>
    </w:p>
    <w:p w14:paraId="3D6EF80A" w14:textId="77777777" w:rsidR="00743899" w:rsidRPr="00232CEA" w:rsidRDefault="00743899" w:rsidP="00743899">
      <w:pPr>
        <w:pStyle w:val="NCEACPHeading1"/>
        <w:rPr>
          <w:lang w:val="en-AU"/>
        </w:rPr>
      </w:pPr>
    </w:p>
    <w:p w14:paraId="652E5A8B" w14:textId="77777777" w:rsidR="00743899" w:rsidRPr="00232CEA" w:rsidRDefault="00743899" w:rsidP="00743899">
      <w:pPr>
        <w:pStyle w:val="NCEACPHeading1"/>
        <w:rPr>
          <w:lang w:val="en-AU"/>
        </w:rPr>
      </w:pPr>
      <w:r w:rsidRPr="00232CEA">
        <w:rPr>
          <w:lang w:val="en-AU"/>
        </w:rPr>
        <w:t>Internal Assessment Resource</w:t>
      </w:r>
    </w:p>
    <w:p w14:paraId="3E546834" w14:textId="77777777" w:rsidR="00743899" w:rsidRDefault="00743899" w:rsidP="00743899">
      <w:pPr>
        <w:pStyle w:val="NCEACPHeading1"/>
        <w:rPr>
          <w:rFonts w:cs="Arial"/>
          <w:lang w:val="en-AU"/>
        </w:rPr>
      </w:pPr>
      <w:r w:rsidRPr="00232CEA">
        <w:rPr>
          <w:lang w:val="en-AU"/>
        </w:rPr>
        <w:t>Health</w:t>
      </w:r>
      <w:r w:rsidRPr="00232CEA">
        <w:rPr>
          <w:rFonts w:cs="Arial"/>
          <w:lang w:val="en-AU"/>
        </w:rPr>
        <w:t xml:space="preserve"> Level 1</w:t>
      </w:r>
    </w:p>
    <w:p w14:paraId="76D28F1E" w14:textId="168E7337" w:rsidR="00CF0162" w:rsidRPr="00CF0162" w:rsidRDefault="00CF0162" w:rsidP="00743899">
      <w:pPr>
        <w:pStyle w:val="NCEACPHeading1"/>
        <w:rPr>
          <w:color w:val="FF0000"/>
          <w:sz w:val="20"/>
          <w:szCs w:val="20"/>
        </w:rPr>
      </w:pPr>
      <w:r w:rsidRPr="00CF0162">
        <w:rPr>
          <w:rFonts w:cs="Arial"/>
          <w:color w:val="FF0000"/>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743899" w:rsidRPr="00232CEA" w14:paraId="73B1E4A7"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72E6756" w14:textId="77777777" w:rsidR="00743899" w:rsidRPr="00232CEA" w:rsidRDefault="00743899" w:rsidP="00743899">
            <w:pPr>
              <w:pStyle w:val="NCEACPbodytextcentered"/>
              <w:rPr>
                <w:lang w:val="en-AU"/>
              </w:rPr>
            </w:pPr>
            <w:r w:rsidRPr="00232CEA">
              <w:rPr>
                <w:lang w:val="en-AU"/>
              </w:rPr>
              <w:t>This resource supports assessment against:</w:t>
            </w:r>
          </w:p>
          <w:p w14:paraId="5A3F1CEA" w14:textId="77777777" w:rsidR="00743899" w:rsidRPr="00232CEA" w:rsidRDefault="00743899" w:rsidP="00743899">
            <w:pPr>
              <w:pStyle w:val="NCEACPbodytext2"/>
              <w:rPr>
                <w:lang w:val="en-AU"/>
              </w:rPr>
            </w:pPr>
            <w:r w:rsidRPr="00232CEA">
              <w:rPr>
                <w:lang w:val="en-AU"/>
              </w:rPr>
              <w:t>Achievement Standard 90973</w:t>
            </w:r>
            <w:r w:rsidR="007E6ABE">
              <w:rPr>
                <w:lang w:val="en-AU"/>
              </w:rPr>
              <w:t xml:space="preserve"> version 3</w:t>
            </w:r>
          </w:p>
          <w:p w14:paraId="42453292" w14:textId="77777777" w:rsidR="00743899" w:rsidRPr="00232CEA" w:rsidRDefault="00743899" w:rsidP="00743899">
            <w:pPr>
              <w:pStyle w:val="NCEACPbodytext2"/>
              <w:rPr>
                <w:lang w:val="en-AU"/>
              </w:rPr>
            </w:pPr>
            <w:r w:rsidRPr="00232CEA">
              <w:rPr>
                <w:bCs/>
                <w:lang w:val="en-AU"/>
              </w:rPr>
              <w:t>Demonstrate understanding of interpersonal skills used to enhance relationships</w:t>
            </w:r>
          </w:p>
        </w:tc>
      </w:tr>
      <w:tr w:rsidR="00743899" w:rsidRPr="00232CEA" w14:paraId="608720EF"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0A9DBDCD" w14:textId="77777777" w:rsidR="00743899" w:rsidRPr="00232CEA" w:rsidRDefault="00743899" w:rsidP="00743899">
            <w:pPr>
              <w:pStyle w:val="NCEACPbodytext2bold"/>
              <w:rPr>
                <w:lang w:val="en-AU"/>
              </w:rPr>
            </w:pPr>
            <w:r w:rsidRPr="00232CEA">
              <w:rPr>
                <w:lang w:val="en-AU"/>
              </w:rPr>
              <w:t>Resource title: Putting Things Right Again</w:t>
            </w:r>
          </w:p>
        </w:tc>
      </w:tr>
      <w:tr w:rsidR="00743899" w:rsidRPr="00232CEA" w14:paraId="26AA952D"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B076B42" w14:textId="77777777" w:rsidR="00743899" w:rsidRPr="00232CEA" w:rsidRDefault="00743899" w:rsidP="00743899">
            <w:pPr>
              <w:pStyle w:val="NCEACPbodytext2"/>
              <w:rPr>
                <w:lang w:val="en-AU"/>
              </w:rPr>
            </w:pPr>
            <w:r w:rsidRPr="00232CEA">
              <w:rPr>
                <w:lang w:val="en-AU"/>
              </w:rPr>
              <w:t>5 credits</w:t>
            </w:r>
          </w:p>
        </w:tc>
      </w:tr>
      <w:tr w:rsidR="00743899" w:rsidRPr="00232CEA" w14:paraId="0F82E91B" w14:textId="77777777">
        <w:trPr>
          <w:jc w:val="center"/>
        </w:trPr>
        <w:tc>
          <w:tcPr>
            <w:tcW w:w="8129" w:type="dxa"/>
            <w:tcBorders>
              <w:top w:val="single" w:sz="4" w:space="0" w:color="auto"/>
            </w:tcBorders>
            <w:shd w:val="clear" w:color="auto" w:fill="CCCCCC"/>
          </w:tcPr>
          <w:p w14:paraId="79299CC9" w14:textId="77777777" w:rsidR="00743899" w:rsidRPr="003B0F9B" w:rsidRDefault="00743899" w:rsidP="00743899">
            <w:pPr>
              <w:pStyle w:val="NCEAbullets"/>
              <w:numPr>
                <w:ilvl w:val="0"/>
                <w:numId w:val="0"/>
              </w:numPr>
              <w:rPr>
                <w:rFonts w:cs="Arial"/>
                <w:lang w:val="en-AU"/>
              </w:rPr>
            </w:pPr>
            <w:r w:rsidRPr="003B0F9B">
              <w:rPr>
                <w:rFonts w:cs="Arial"/>
                <w:lang w:val="en-AU"/>
              </w:rPr>
              <w:t>This resource:</w:t>
            </w:r>
          </w:p>
          <w:p w14:paraId="4C70C920" w14:textId="77777777" w:rsidR="00743899" w:rsidRPr="003B0F9B" w:rsidRDefault="00743899" w:rsidP="00743899">
            <w:pPr>
              <w:pStyle w:val="NCEAbullets"/>
              <w:tabs>
                <w:tab w:val="clear" w:pos="0"/>
                <w:tab w:val="clear" w:pos="426"/>
                <w:tab w:val="num" w:pos="360"/>
              </w:tabs>
              <w:spacing w:after="120"/>
              <w:ind w:left="378" w:hanging="378"/>
              <w:rPr>
                <w:rFonts w:cs="Arial"/>
                <w:lang w:val="en-AU"/>
              </w:rPr>
            </w:pPr>
            <w:r w:rsidRPr="003B0F9B">
              <w:rPr>
                <w:rFonts w:cs="Arial"/>
                <w:lang w:val="en-AU"/>
              </w:rPr>
              <w:t>Clarifies the requirements of the standard</w:t>
            </w:r>
          </w:p>
          <w:p w14:paraId="1DE09F14" w14:textId="77777777" w:rsidR="00743899" w:rsidRPr="003B0F9B" w:rsidRDefault="00743899" w:rsidP="00743899">
            <w:pPr>
              <w:pStyle w:val="NCEAbullets"/>
              <w:tabs>
                <w:tab w:val="clear" w:pos="0"/>
                <w:tab w:val="clear" w:pos="426"/>
                <w:tab w:val="num" w:pos="360"/>
              </w:tabs>
              <w:spacing w:after="120"/>
              <w:ind w:left="378" w:hanging="378"/>
              <w:rPr>
                <w:rFonts w:cs="Arial"/>
                <w:lang w:val="en-AU"/>
              </w:rPr>
            </w:pPr>
            <w:r w:rsidRPr="003B0F9B">
              <w:rPr>
                <w:rFonts w:cs="Arial"/>
                <w:lang w:val="en-AU"/>
              </w:rPr>
              <w:t>Supports good assessment practice</w:t>
            </w:r>
          </w:p>
          <w:p w14:paraId="4D437C8F" w14:textId="77777777" w:rsidR="00743899" w:rsidRPr="003B0F9B" w:rsidRDefault="00743899" w:rsidP="00743899">
            <w:pPr>
              <w:pStyle w:val="NCEAbullets"/>
              <w:tabs>
                <w:tab w:val="clear" w:pos="0"/>
                <w:tab w:val="clear" w:pos="426"/>
                <w:tab w:val="num" w:pos="360"/>
              </w:tabs>
              <w:spacing w:after="120"/>
              <w:ind w:left="378" w:hanging="378"/>
              <w:rPr>
                <w:rFonts w:cs="Arial"/>
                <w:lang w:val="en-AU"/>
              </w:rPr>
            </w:pPr>
            <w:r w:rsidRPr="003B0F9B">
              <w:rPr>
                <w:rFonts w:cs="Arial"/>
                <w:lang w:val="en-AU"/>
              </w:rPr>
              <w:t>Should be subjected to the school’s usual assessment quality assurance process</w:t>
            </w:r>
          </w:p>
          <w:p w14:paraId="310E5FEE" w14:textId="77777777" w:rsidR="00743899" w:rsidRPr="003B0F9B" w:rsidRDefault="00743899" w:rsidP="00743899">
            <w:pPr>
              <w:pStyle w:val="NCEAbullets"/>
              <w:tabs>
                <w:tab w:val="clear" w:pos="0"/>
                <w:tab w:val="clear" w:pos="426"/>
                <w:tab w:val="num" w:pos="360"/>
              </w:tabs>
              <w:spacing w:after="120"/>
              <w:ind w:left="378" w:hanging="378"/>
              <w:rPr>
                <w:rFonts w:cs="Arial"/>
                <w:lang w:val="en-AU"/>
              </w:rPr>
            </w:pPr>
            <w:r w:rsidRPr="003B0F9B">
              <w:rPr>
                <w:rFonts w:cs="Arial"/>
                <w:lang w:val="en-AU"/>
              </w:rPr>
              <w:t>Should be modified to make the context relevant to students in their school environment and ensure that submitted evidence is authentic</w:t>
            </w:r>
          </w:p>
        </w:tc>
      </w:tr>
    </w:tbl>
    <w:p w14:paraId="2C357AC4" w14:textId="77777777" w:rsidR="00743899" w:rsidRPr="00232CEA" w:rsidRDefault="00743899" w:rsidP="00743899">
      <w:pPr>
        <w:pStyle w:val="NCEAbullets"/>
        <w:numPr>
          <w:ilvl w:val="0"/>
          <w:numId w:val="0"/>
        </w:numPr>
        <w:rPr>
          <w:lang w:val="en-AU"/>
        </w:rPr>
      </w:pPr>
    </w:p>
    <w:p w14:paraId="1AB36F65" w14:textId="77777777" w:rsidR="00743899" w:rsidRPr="00232CEA" w:rsidRDefault="00743899" w:rsidP="00743899"/>
    <w:tbl>
      <w:tblPr>
        <w:tblW w:w="5000" w:type="pct"/>
        <w:tblLook w:val="01E0" w:firstRow="1" w:lastRow="1" w:firstColumn="1" w:lastColumn="1" w:noHBand="0" w:noVBand="0"/>
      </w:tblPr>
      <w:tblGrid>
        <w:gridCol w:w="2755"/>
        <w:gridCol w:w="5774"/>
      </w:tblGrid>
      <w:tr w:rsidR="00743899" w:rsidRPr="00232CEA" w14:paraId="0AE3D086" w14:textId="77777777">
        <w:tc>
          <w:tcPr>
            <w:tcW w:w="1615" w:type="pct"/>
            <w:shd w:val="clear" w:color="auto" w:fill="auto"/>
          </w:tcPr>
          <w:p w14:paraId="70C54663" w14:textId="77777777" w:rsidR="00743899" w:rsidRPr="00232CEA" w:rsidRDefault="00743899" w:rsidP="00743899">
            <w:pPr>
              <w:pStyle w:val="NCEACPbodytextcentered"/>
              <w:jc w:val="left"/>
              <w:rPr>
                <w:lang w:val="en-AU"/>
              </w:rPr>
            </w:pPr>
            <w:r w:rsidRPr="00232CEA">
              <w:rPr>
                <w:lang w:val="en-AU"/>
              </w:rPr>
              <w:t>Date version published by Ministry of Education</w:t>
            </w:r>
          </w:p>
        </w:tc>
        <w:tc>
          <w:tcPr>
            <w:tcW w:w="3385" w:type="pct"/>
            <w:shd w:val="clear" w:color="auto" w:fill="auto"/>
          </w:tcPr>
          <w:p w14:paraId="5B2A35DB" w14:textId="77777777" w:rsidR="00743899" w:rsidRPr="00232CEA" w:rsidRDefault="007E6ABE" w:rsidP="00743899">
            <w:pPr>
              <w:pStyle w:val="NCEACPbodytextcentered"/>
              <w:jc w:val="left"/>
              <w:rPr>
                <w:lang w:val="en-AU"/>
              </w:rPr>
            </w:pPr>
            <w:r>
              <w:rPr>
                <w:lang w:val="en-AU"/>
              </w:rPr>
              <w:t>January 2015</w:t>
            </w:r>
            <w:r w:rsidR="00743899" w:rsidRPr="00232CEA">
              <w:rPr>
                <w:lang w:val="en-AU"/>
              </w:rPr>
              <w:t xml:space="preserve"> Version </w:t>
            </w:r>
            <w:r>
              <w:rPr>
                <w:lang w:val="en-AU"/>
              </w:rPr>
              <w:t>3</w:t>
            </w:r>
          </w:p>
          <w:p w14:paraId="7D60EFFE" w14:textId="77777777" w:rsidR="00743899" w:rsidRPr="00232CEA" w:rsidRDefault="00743899" w:rsidP="007E6ABE">
            <w:pPr>
              <w:pStyle w:val="NCEACPbodytextcentered"/>
              <w:jc w:val="left"/>
              <w:rPr>
                <w:lang w:val="en-AU"/>
              </w:rPr>
            </w:pPr>
            <w:r w:rsidRPr="00232CEA">
              <w:rPr>
                <w:lang w:val="en-AU"/>
              </w:rPr>
              <w:t>To suppo</w:t>
            </w:r>
            <w:r>
              <w:rPr>
                <w:lang w:val="en-AU"/>
              </w:rPr>
              <w:t>rt internal assessment from 201</w:t>
            </w:r>
            <w:r w:rsidR="007E6ABE">
              <w:rPr>
                <w:lang w:val="en-AU"/>
              </w:rPr>
              <w:t>5</w:t>
            </w:r>
          </w:p>
        </w:tc>
      </w:tr>
      <w:tr w:rsidR="00743899" w:rsidRPr="00232CEA" w14:paraId="4ACAE359" w14:textId="77777777">
        <w:tc>
          <w:tcPr>
            <w:tcW w:w="1615" w:type="pct"/>
            <w:shd w:val="clear" w:color="auto" w:fill="auto"/>
          </w:tcPr>
          <w:p w14:paraId="60C351DC" w14:textId="77777777" w:rsidR="00743899" w:rsidRPr="00232CEA" w:rsidRDefault="00743899" w:rsidP="00743899">
            <w:pPr>
              <w:pStyle w:val="NCEACPbodytextcentered"/>
              <w:jc w:val="left"/>
              <w:rPr>
                <w:lang w:val="en-AU"/>
              </w:rPr>
            </w:pPr>
            <w:r w:rsidRPr="00232CEA">
              <w:rPr>
                <w:lang w:val="en-AU"/>
              </w:rPr>
              <w:t>Quality assurance status</w:t>
            </w:r>
          </w:p>
        </w:tc>
        <w:tc>
          <w:tcPr>
            <w:tcW w:w="3385" w:type="pct"/>
            <w:shd w:val="clear" w:color="auto" w:fill="auto"/>
          </w:tcPr>
          <w:p w14:paraId="40285311" w14:textId="77777777" w:rsidR="00743899" w:rsidRPr="00232CEA" w:rsidRDefault="00743899" w:rsidP="00743899">
            <w:pPr>
              <w:pStyle w:val="NCEACPbodytextleft"/>
              <w:rPr>
                <w:lang w:val="en-AU"/>
              </w:rPr>
            </w:pPr>
            <w:r w:rsidRPr="00232CEA">
              <w:rPr>
                <w:lang w:val="en-AU"/>
              </w:rPr>
              <w:t>These materials have been quality assured by NZQA.</w:t>
            </w:r>
          </w:p>
          <w:p w14:paraId="66078D76" w14:textId="77777777" w:rsidR="00743899" w:rsidRPr="00232CEA" w:rsidRDefault="00743899" w:rsidP="007E6ABE">
            <w:pPr>
              <w:pStyle w:val="NCEACPbodytextcentered"/>
              <w:jc w:val="left"/>
              <w:rPr>
                <w:lang w:val="en-AU"/>
              </w:rPr>
            </w:pPr>
            <w:r w:rsidRPr="00232CEA">
              <w:rPr>
                <w:lang w:val="en-AU"/>
              </w:rPr>
              <w:t xml:space="preserve">NZQA Approved number </w:t>
            </w:r>
            <w:r w:rsidR="00B3135B">
              <w:rPr>
                <w:lang w:val="en-AU"/>
              </w:rPr>
              <w:t>A-A-</w:t>
            </w:r>
            <w:r w:rsidR="007E6ABE">
              <w:rPr>
                <w:lang w:val="en-AU"/>
              </w:rPr>
              <w:t>0</w:t>
            </w:r>
            <w:r w:rsidR="00B3135B">
              <w:rPr>
                <w:lang w:val="en-AU"/>
              </w:rPr>
              <w:t>1</w:t>
            </w:r>
            <w:r w:rsidR="004B22BD">
              <w:rPr>
                <w:lang w:val="en-AU"/>
              </w:rPr>
              <w:t>-201</w:t>
            </w:r>
            <w:r w:rsidR="007E6ABE">
              <w:rPr>
                <w:lang w:val="en-AU"/>
              </w:rPr>
              <w:t>5</w:t>
            </w:r>
            <w:r w:rsidR="004B22BD">
              <w:rPr>
                <w:lang w:val="en-AU"/>
              </w:rPr>
              <w:t>-90973-0</w:t>
            </w:r>
            <w:r w:rsidR="007E6ABE">
              <w:rPr>
                <w:lang w:val="en-AU"/>
              </w:rPr>
              <w:t>2</w:t>
            </w:r>
            <w:r w:rsidR="004B22BD">
              <w:rPr>
                <w:lang w:val="en-AU"/>
              </w:rPr>
              <w:t>-4</w:t>
            </w:r>
            <w:r w:rsidR="007E6ABE">
              <w:rPr>
                <w:lang w:val="en-AU"/>
              </w:rPr>
              <w:t>439</w:t>
            </w:r>
          </w:p>
        </w:tc>
      </w:tr>
      <w:tr w:rsidR="00743899" w:rsidRPr="00232CEA" w14:paraId="6D060325" w14:textId="77777777">
        <w:tc>
          <w:tcPr>
            <w:tcW w:w="1615" w:type="pct"/>
            <w:shd w:val="clear" w:color="auto" w:fill="auto"/>
          </w:tcPr>
          <w:p w14:paraId="6480B45B" w14:textId="77777777" w:rsidR="00743899" w:rsidRPr="00232CEA" w:rsidRDefault="00743899" w:rsidP="00743899">
            <w:pPr>
              <w:pStyle w:val="NCEACPbodytextcentered"/>
              <w:jc w:val="left"/>
              <w:rPr>
                <w:lang w:val="en-AU"/>
              </w:rPr>
            </w:pPr>
            <w:r w:rsidRPr="00232CEA">
              <w:rPr>
                <w:lang w:val="en-AU"/>
              </w:rPr>
              <w:t>Authenticity of evidence</w:t>
            </w:r>
          </w:p>
        </w:tc>
        <w:tc>
          <w:tcPr>
            <w:tcW w:w="3385" w:type="pct"/>
            <w:shd w:val="clear" w:color="auto" w:fill="auto"/>
          </w:tcPr>
          <w:p w14:paraId="3893FDE5" w14:textId="77777777" w:rsidR="00743899" w:rsidRPr="00232CEA" w:rsidRDefault="00743899" w:rsidP="00743899">
            <w:pPr>
              <w:pStyle w:val="NCEACPbodytextcentered"/>
              <w:jc w:val="left"/>
              <w:rPr>
                <w:lang w:val="en-AU"/>
              </w:rPr>
            </w:pPr>
            <w:r w:rsidRPr="00232CEA">
              <w:rPr>
                <w:lang w:val="en-AU"/>
              </w:rPr>
              <w:t>Teachers must manage authenticity for any assessment from a public source, because students may have access to the assessment schedule or student exemplar material.</w:t>
            </w:r>
          </w:p>
          <w:p w14:paraId="2080172E" w14:textId="77777777" w:rsidR="00743899" w:rsidRPr="00232CEA" w:rsidRDefault="00743899" w:rsidP="00743899">
            <w:pPr>
              <w:pStyle w:val="NCEACPbodytextcentered"/>
              <w:jc w:val="left"/>
              <w:rPr>
                <w:lang w:val="en-AU"/>
              </w:rPr>
            </w:pPr>
            <w:r w:rsidRPr="00232CEA">
              <w:rPr>
                <w:lang w:val="en-AU"/>
              </w:rPr>
              <w:t xml:space="preserve">Using this assessment resource without modification may </w:t>
            </w:r>
            <w:r>
              <w:rPr>
                <w:lang w:val="en-AU"/>
              </w:rPr>
              <w:t>mean that student</w:t>
            </w:r>
            <w:r w:rsidRPr="00232CEA">
              <w:rPr>
                <w:lang w:val="en-AU"/>
              </w:rPr>
              <w:t>s</w:t>
            </w:r>
            <w:r>
              <w:rPr>
                <w:lang w:val="en-AU"/>
              </w:rPr>
              <w:t>’</w:t>
            </w:r>
            <w:r w:rsidRPr="00232CEA">
              <w:rPr>
                <w:lang w:val="en-AU"/>
              </w:rPr>
              <w:t xml:space="preserve"> work is not authentic. The teacher may need to change figures, measurements or data sources or set a different context or topic to be </w:t>
            </w:r>
            <w:r w:rsidRPr="00232CEA">
              <w:rPr>
                <w:lang w:val="en-AU"/>
              </w:rPr>
              <w:lastRenderedPageBreak/>
              <w:t>investigated or a different text to read or perform.</w:t>
            </w:r>
          </w:p>
        </w:tc>
      </w:tr>
    </w:tbl>
    <w:p w14:paraId="1AB38E91" w14:textId="77777777" w:rsidR="00743899" w:rsidRPr="00232CEA" w:rsidRDefault="00743899" w:rsidP="00743899">
      <w:pPr>
        <w:pStyle w:val="NCEAbodytext"/>
        <w:rPr>
          <w:lang w:val="en-AU"/>
        </w:rPr>
        <w:sectPr w:rsidR="00743899" w:rsidRPr="00232CEA" w:rsidSect="00743899">
          <w:headerReference w:type="default" r:id="rId9"/>
          <w:footerReference w:type="default" r:id="rId10"/>
          <w:pgSz w:w="11907" w:h="16840" w:code="9"/>
          <w:pgMar w:top="1440" w:right="1797" w:bottom="1440" w:left="1797" w:header="720" w:footer="720" w:gutter="0"/>
          <w:cols w:space="720"/>
        </w:sectPr>
      </w:pPr>
    </w:p>
    <w:p w14:paraId="75710858" w14:textId="77777777" w:rsidR="00743899" w:rsidRPr="00232CEA" w:rsidRDefault="00743899" w:rsidP="00743899">
      <w:pPr>
        <w:pStyle w:val="NCEAHeadInfoL2"/>
        <w:pBdr>
          <w:top w:val="single" w:sz="8" w:space="4" w:color="auto"/>
          <w:left w:val="single" w:sz="8" w:space="4" w:color="auto"/>
          <w:bottom w:val="single" w:sz="8" w:space="4" w:color="auto"/>
          <w:right w:val="single" w:sz="8" w:space="4" w:color="auto"/>
        </w:pBdr>
        <w:tabs>
          <w:tab w:val="left" w:pos="1800"/>
        </w:tabs>
        <w:jc w:val="center"/>
        <w:rPr>
          <w:lang w:val="en-AU"/>
        </w:rPr>
      </w:pPr>
      <w:r w:rsidRPr="00B956E8">
        <w:rPr>
          <w:sz w:val="32"/>
          <w:szCs w:val="32"/>
          <w:lang w:val="en-AU"/>
        </w:rPr>
        <w:lastRenderedPageBreak/>
        <w:t>Internal Assessment Resource</w:t>
      </w:r>
    </w:p>
    <w:p w14:paraId="0C5A169A" w14:textId="77777777" w:rsidR="00743899" w:rsidRPr="00232CEA" w:rsidRDefault="00743899" w:rsidP="00743899">
      <w:pPr>
        <w:pStyle w:val="NCEAHeadInfoL2"/>
        <w:rPr>
          <w:b w:val="0"/>
          <w:bCs/>
          <w:lang w:val="en-AU"/>
        </w:rPr>
      </w:pPr>
      <w:r w:rsidRPr="00232CEA">
        <w:rPr>
          <w:lang w:val="en-AU"/>
        </w:rPr>
        <w:t xml:space="preserve">Achievement Standard Health 90973: </w:t>
      </w:r>
      <w:r w:rsidRPr="00232CEA">
        <w:rPr>
          <w:b w:val="0"/>
          <w:bCs/>
          <w:lang w:val="en-AU"/>
        </w:rPr>
        <w:t>Demonstrate understanding of interpersonal skills used to enhance relationships</w:t>
      </w:r>
    </w:p>
    <w:p w14:paraId="7721C485" w14:textId="77777777" w:rsidR="00743899" w:rsidRPr="00232CEA" w:rsidRDefault="00743899" w:rsidP="00743899">
      <w:pPr>
        <w:pStyle w:val="NCEAHeadInfoL2"/>
        <w:rPr>
          <w:lang w:val="en-AU"/>
        </w:rPr>
      </w:pPr>
      <w:r w:rsidRPr="00232CEA">
        <w:rPr>
          <w:lang w:val="en-AU"/>
        </w:rPr>
        <w:t xml:space="preserve">Resource reference: </w:t>
      </w:r>
      <w:r w:rsidRPr="00232CEA">
        <w:rPr>
          <w:b w:val="0"/>
          <w:lang w:val="en-AU"/>
        </w:rPr>
        <w:t>Health 1.4A</w:t>
      </w:r>
      <w:r w:rsidR="0048369A">
        <w:rPr>
          <w:b w:val="0"/>
          <w:lang w:val="en-AU"/>
        </w:rPr>
        <w:t xml:space="preserve"> v</w:t>
      </w:r>
      <w:r w:rsidR="007E6ABE">
        <w:rPr>
          <w:b w:val="0"/>
          <w:lang w:val="en-AU"/>
        </w:rPr>
        <w:t>3</w:t>
      </w:r>
    </w:p>
    <w:p w14:paraId="657D1375" w14:textId="77777777" w:rsidR="00743899" w:rsidRPr="00232CEA" w:rsidRDefault="00743899" w:rsidP="00743899">
      <w:pPr>
        <w:pStyle w:val="NCEAHeadInfoL2"/>
        <w:rPr>
          <w:lang w:val="en-AU"/>
        </w:rPr>
      </w:pPr>
      <w:r w:rsidRPr="00232CEA">
        <w:rPr>
          <w:lang w:val="en-AU"/>
        </w:rPr>
        <w:t xml:space="preserve">Resource title: </w:t>
      </w:r>
      <w:r w:rsidRPr="00232CEA">
        <w:rPr>
          <w:b w:val="0"/>
          <w:lang w:val="en-AU"/>
        </w:rPr>
        <w:t>Putting Things Right Again</w:t>
      </w:r>
    </w:p>
    <w:p w14:paraId="0A605423" w14:textId="77777777" w:rsidR="00743899" w:rsidRPr="00232CEA" w:rsidRDefault="00743899" w:rsidP="00743899">
      <w:pPr>
        <w:pStyle w:val="NCEAHeadInfoL2"/>
        <w:rPr>
          <w:lang w:val="en-AU"/>
        </w:rPr>
      </w:pPr>
      <w:r w:rsidRPr="00232CEA">
        <w:rPr>
          <w:lang w:val="en-AU"/>
        </w:rPr>
        <w:t xml:space="preserve">Credits: </w:t>
      </w:r>
      <w:r w:rsidRPr="00232CEA">
        <w:rPr>
          <w:b w:val="0"/>
          <w:lang w:val="en-AU"/>
        </w:rPr>
        <w:t>5</w:t>
      </w:r>
    </w:p>
    <w:p w14:paraId="2C887405" w14:textId="77777777" w:rsidR="00743899" w:rsidRPr="00232CEA" w:rsidRDefault="00743899" w:rsidP="00743899">
      <w:pPr>
        <w:pStyle w:val="NCEAInstructionsbanner"/>
        <w:rPr>
          <w:lang w:val="en-AU"/>
        </w:rPr>
      </w:pPr>
      <w:r w:rsidRPr="00232CEA">
        <w:rPr>
          <w:lang w:val="en-AU"/>
        </w:rPr>
        <w:t>Teacher guidelines</w:t>
      </w:r>
    </w:p>
    <w:p w14:paraId="09D7AB3A" w14:textId="77777777" w:rsidR="00743899" w:rsidRPr="00232CEA" w:rsidRDefault="00743899" w:rsidP="00743899">
      <w:pPr>
        <w:pStyle w:val="NCEAbodytext"/>
        <w:rPr>
          <w:lang w:val="en-AU"/>
        </w:rPr>
      </w:pPr>
      <w:r w:rsidRPr="00232CEA">
        <w:rPr>
          <w:lang w:val="en-AU"/>
        </w:rPr>
        <w:t>The following guidelines are supplied to enable teachers to carry out valid and consistent assessment using this internal assessment resource.</w:t>
      </w:r>
    </w:p>
    <w:p w14:paraId="31D08785" w14:textId="77777777" w:rsidR="00743899" w:rsidRPr="00232CEA" w:rsidRDefault="00743899" w:rsidP="00743899">
      <w:pPr>
        <w:pStyle w:val="NCEAbodytext"/>
        <w:rPr>
          <w:lang w:val="en-AU"/>
        </w:rPr>
      </w:pPr>
      <w:r w:rsidRPr="00232CEA">
        <w:rPr>
          <w:lang w:val="en-AU"/>
        </w:rPr>
        <w:t>Teachers need to be very familiar with the outcome being assessed by Achievement Standard Health 90973. The achievement criteria and the explanatory notes contain information, definitions, and requirements that are crucial when interpreting the standard and assessing students against it.</w:t>
      </w:r>
    </w:p>
    <w:p w14:paraId="27EBBCAE" w14:textId="77777777" w:rsidR="00743899" w:rsidRPr="00232CEA" w:rsidRDefault="00743899" w:rsidP="00743899">
      <w:pPr>
        <w:pStyle w:val="NCEAL2heading"/>
        <w:rPr>
          <w:lang w:val="en-AU"/>
        </w:rPr>
      </w:pPr>
      <w:r w:rsidRPr="00232CEA">
        <w:rPr>
          <w:lang w:val="en-AU"/>
        </w:rPr>
        <w:t>Context/setting</w:t>
      </w:r>
    </w:p>
    <w:p w14:paraId="19B21E01" w14:textId="77777777" w:rsidR="00743899" w:rsidRPr="00232CEA" w:rsidRDefault="00743899" w:rsidP="00743899">
      <w:pPr>
        <w:pStyle w:val="NCEAbodytext"/>
        <w:rPr>
          <w:lang w:val="en-AU"/>
        </w:rPr>
      </w:pPr>
      <w:r w:rsidRPr="00232CEA">
        <w:rPr>
          <w:lang w:val="en-AU"/>
        </w:rPr>
        <w:t xml:space="preserve">This assessment activity requires students to demonstrate understanding of four interpersonal skill areas, and their components, </w:t>
      </w:r>
      <w:r w:rsidRPr="008C393F">
        <w:rPr>
          <w:lang w:val="en-AU"/>
        </w:rPr>
        <w:t>in relation to three parts of a specific conflict scenario</w:t>
      </w:r>
      <w:r w:rsidRPr="00232CEA">
        <w:rPr>
          <w:lang w:val="en-AU"/>
        </w:rPr>
        <w:t>:</w:t>
      </w:r>
    </w:p>
    <w:p w14:paraId="6135C814" w14:textId="77777777" w:rsidR="00743899" w:rsidRPr="00232CEA" w:rsidRDefault="00743899" w:rsidP="00743899">
      <w:pPr>
        <w:pStyle w:val="NCEAbullets"/>
      </w:pPr>
      <w:r w:rsidRPr="00232CEA">
        <w:t>listening skills (including non-verbal and verbal communication)</w:t>
      </w:r>
    </w:p>
    <w:p w14:paraId="67499E8D" w14:textId="77777777" w:rsidR="00743899" w:rsidRPr="00232CEA" w:rsidRDefault="00743899" w:rsidP="00743899">
      <w:pPr>
        <w:pStyle w:val="NCEAbullets"/>
      </w:pPr>
      <w:r w:rsidRPr="00232CEA">
        <w:t>assertiveness skills</w:t>
      </w:r>
    </w:p>
    <w:p w14:paraId="0E5467A9" w14:textId="77777777" w:rsidR="00743899" w:rsidRPr="00232CEA" w:rsidRDefault="00743899" w:rsidP="00743899">
      <w:pPr>
        <w:pStyle w:val="NCEAbullets"/>
      </w:pPr>
      <w:r w:rsidRPr="00232CEA">
        <w:t>problem-solving skills (for solving individual and joint problems)</w:t>
      </w:r>
    </w:p>
    <w:p w14:paraId="5719691A" w14:textId="77777777" w:rsidR="00743899" w:rsidRPr="00232CEA" w:rsidRDefault="00743899" w:rsidP="00743899">
      <w:pPr>
        <w:pStyle w:val="NCEAbullets"/>
        <w:rPr>
          <w:color w:val="000000"/>
          <w:lang w:bidi="en-US"/>
        </w:rPr>
      </w:pPr>
      <w:r w:rsidRPr="00232CEA">
        <w:t>skills for maintaining, managing changes to, and enhancing relationships.</w:t>
      </w:r>
    </w:p>
    <w:p w14:paraId="04E1F8D2" w14:textId="77777777" w:rsidR="00743899" w:rsidRPr="00232CEA" w:rsidRDefault="00743899" w:rsidP="00743899">
      <w:pPr>
        <w:pStyle w:val="NCEAbodytext"/>
        <w:rPr>
          <w:lang w:bidi="en-US"/>
        </w:rPr>
      </w:pPr>
      <w:r w:rsidRPr="00232CEA">
        <w:rPr>
          <w:lang w:bidi="en-US"/>
        </w:rPr>
        <w:t>Students will produce written work and take part in role-play demonstrations of listening and assertiveness skills.</w:t>
      </w:r>
    </w:p>
    <w:p w14:paraId="6C1332C1" w14:textId="77777777" w:rsidR="00743899" w:rsidRPr="00232CEA" w:rsidRDefault="00743899" w:rsidP="00743899">
      <w:pPr>
        <w:pStyle w:val="NCEAL2heading"/>
        <w:rPr>
          <w:lang w:val="en-AU"/>
        </w:rPr>
      </w:pPr>
      <w:r w:rsidRPr="00232CEA">
        <w:rPr>
          <w:lang w:val="en-AU"/>
        </w:rPr>
        <w:t>Conditions</w:t>
      </w:r>
    </w:p>
    <w:p w14:paraId="378F053C" w14:textId="77777777" w:rsidR="00743899" w:rsidRPr="00232CEA" w:rsidRDefault="00743899" w:rsidP="00743899">
      <w:pPr>
        <w:pStyle w:val="NCEAbodytext"/>
        <w:rPr>
          <w:lang w:val="en-AU"/>
        </w:rPr>
      </w:pPr>
      <w:r w:rsidRPr="00232CEA">
        <w:rPr>
          <w:lang w:val="en-AU"/>
        </w:rPr>
        <w:t>Students will work individually to complete the written work involved, but in groups for the practical demonstration.</w:t>
      </w:r>
    </w:p>
    <w:p w14:paraId="04C890AA" w14:textId="77777777" w:rsidR="00743899" w:rsidRPr="00232CEA" w:rsidRDefault="00743899" w:rsidP="00743899">
      <w:pPr>
        <w:pStyle w:val="NCEAbodytext"/>
        <w:rPr>
          <w:lang w:val="en-AU"/>
        </w:rPr>
      </w:pPr>
      <w:r w:rsidRPr="00232CEA">
        <w:rPr>
          <w:lang w:val="en-AU"/>
        </w:rPr>
        <w:t>You may require all work to be done under controlle</w:t>
      </w:r>
      <w:r>
        <w:rPr>
          <w:lang w:val="en-AU"/>
        </w:rPr>
        <w:t>d classroom conditions. However</w:t>
      </w:r>
      <w:r w:rsidRPr="00232CEA">
        <w:rPr>
          <w:lang w:val="en-AU"/>
        </w:rPr>
        <w:t xml:space="preserve"> students could complete development of the scrip</w:t>
      </w:r>
      <w:r>
        <w:rPr>
          <w:lang w:val="en-AU"/>
        </w:rPr>
        <w:t>ts and the practical role-plays</w:t>
      </w:r>
      <w:r w:rsidRPr="00232CEA">
        <w:rPr>
          <w:lang w:val="en-AU"/>
        </w:rPr>
        <w:t xml:space="preserve"> out of class, if they film their role-play and give a copy of the recording to their teacher for assessment.</w:t>
      </w:r>
    </w:p>
    <w:p w14:paraId="1D627046" w14:textId="77777777" w:rsidR="00743899" w:rsidRPr="00232CEA" w:rsidRDefault="00743899" w:rsidP="00743899">
      <w:pPr>
        <w:pStyle w:val="NCEAbodytext"/>
        <w:rPr>
          <w:lang w:val="en-AU"/>
        </w:rPr>
      </w:pPr>
      <w:r w:rsidRPr="00232CEA">
        <w:rPr>
          <w:lang w:val="en-AU"/>
        </w:rPr>
        <w:t>Skills checklists are provided to assist when assessing the practical demonstrations (</w:t>
      </w:r>
      <w:r>
        <w:rPr>
          <w:lang w:val="en-AU"/>
        </w:rPr>
        <w:t xml:space="preserve">Student </w:t>
      </w:r>
      <w:r w:rsidRPr="00232CEA">
        <w:rPr>
          <w:lang w:val="en-AU"/>
        </w:rPr>
        <w:t>Resource A and B). You may ad</w:t>
      </w:r>
      <w:r w:rsidR="0048369A">
        <w:rPr>
          <w:lang w:val="en-AU"/>
        </w:rPr>
        <w:t>apt these to suit your students’</w:t>
      </w:r>
      <w:r w:rsidRPr="00232CEA">
        <w:rPr>
          <w:lang w:val="en-AU"/>
        </w:rPr>
        <w:t xml:space="preserve"> needs if you wish. </w:t>
      </w:r>
    </w:p>
    <w:p w14:paraId="6479EED7" w14:textId="77777777" w:rsidR="00743899" w:rsidRPr="00232CEA" w:rsidRDefault="00743899" w:rsidP="00743899">
      <w:pPr>
        <w:pStyle w:val="NCEAL2heading"/>
        <w:rPr>
          <w:lang w:val="en-AU"/>
        </w:rPr>
      </w:pPr>
      <w:r w:rsidRPr="00232CEA">
        <w:rPr>
          <w:lang w:val="en-AU"/>
        </w:rPr>
        <w:t>Resource requirements</w:t>
      </w:r>
    </w:p>
    <w:p w14:paraId="34CC9DE6" w14:textId="77777777" w:rsidR="00743899" w:rsidRPr="00232CEA" w:rsidRDefault="00743899" w:rsidP="00743899">
      <w:pPr>
        <w:pStyle w:val="NCEAbodytext"/>
        <w:rPr>
          <w:lang w:val="en-AU"/>
        </w:rPr>
      </w:pPr>
      <w:r w:rsidRPr="00232CEA">
        <w:rPr>
          <w:lang w:val="en-AU"/>
        </w:rPr>
        <w:t xml:space="preserve">For the problem-solving part of the task, students may need access to their learning journal or notes on individual and joint problem-solving strategies. Alternatively you may wish to provide students with the steps of the problem-solving models. </w:t>
      </w:r>
    </w:p>
    <w:p w14:paraId="28D25AB2" w14:textId="77777777" w:rsidR="00743899" w:rsidRPr="00232CEA" w:rsidRDefault="00743899" w:rsidP="00743899">
      <w:pPr>
        <w:pStyle w:val="NCEAL2heading"/>
        <w:rPr>
          <w:lang w:val="en-AU"/>
        </w:rPr>
      </w:pPr>
      <w:r w:rsidRPr="00232CEA">
        <w:rPr>
          <w:lang w:val="en-AU"/>
        </w:rPr>
        <w:lastRenderedPageBreak/>
        <w:t>Additional information</w:t>
      </w:r>
    </w:p>
    <w:p w14:paraId="28EE25D9" w14:textId="77777777" w:rsidR="00743899" w:rsidRPr="00232CEA" w:rsidRDefault="00743899" w:rsidP="00743899">
      <w:pPr>
        <w:pStyle w:val="NCEAbodytext"/>
        <w:rPr>
          <w:lang w:val="en-AU"/>
        </w:rPr>
      </w:pPr>
      <w:r w:rsidRPr="00232CEA">
        <w:rPr>
          <w:lang w:val="en-AU"/>
        </w:rPr>
        <w:t xml:space="preserve">You may choose to write a different scenario or adapt </w:t>
      </w:r>
      <w:r w:rsidR="0048369A">
        <w:rPr>
          <w:lang w:val="en-AU"/>
        </w:rPr>
        <w:t>it to better suit your students’</w:t>
      </w:r>
      <w:r w:rsidRPr="00232CEA">
        <w:rPr>
          <w:lang w:val="en-AU"/>
        </w:rPr>
        <w:t xml:space="preserve"> needs.</w:t>
      </w:r>
    </w:p>
    <w:p w14:paraId="532EBEBD" w14:textId="77777777" w:rsidR="00743899" w:rsidRPr="00232CEA" w:rsidRDefault="00743899" w:rsidP="00743899">
      <w:pPr>
        <w:pStyle w:val="NCEAbodytext"/>
        <w:rPr>
          <w:lang w:val="en-AU"/>
        </w:rPr>
      </w:pPr>
      <w:r w:rsidRPr="00232CEA">
        <w:rPr>
          <w:lang w:val="en-AU"/>
        </w:rPr>
        <w:t>Students can complete the tasks in any order. You can vary the suggested order and conditions in this assessment resource to suit your teaching programme and available time.</w:t>
      </w:r>
    </w:p>
    <w:p w14:paraId="43582862" w14:textId="77777777" w:rsidR="00743899" w:rsidRPr="00232CEA" w:rsidRDefault="00743899" w:rsidP="00743899">
      <w:pPr>
        <w:pStyle w:val="NCEAbodytext"/>
        <w:rPr>
          <w:lang w:val="en-AU"/>
        </w:rPr>
      </w:pPr>
      <w:r w:rsidRPr="00232CEA">
        <w:rPr>
          <w:lang w:val="en-AU"/>
        </w:rPr>
        <w:t>Assess the practical demonstration of listening and assertiveness skills in a small-group situation to provide a safe, supportive environment.</w:t>
      </w:r>
    </w:p>
    <w:p w14:paraId="28121BA2" w14:textId="77777777" w:rsidR="00743899" w:rsidRPr="00232CEA" w:rsidRDefault="00743899" w:rsidP="00743899">
      <w:pPr>
        <w:pStyle w:val="NCEAbodytext"/>
        <w:rPr>
          <w:lang w:val="en-AU"/>
        </w:rPr>
      </w:pPr>
      <w:r w:rsidRPr="00232CEA">
        <w:rPr>
          <w:lang w:val="en-AU"/>
        </w:rPr>
        <w:t>It is recommended that you record the practical demonstrations, or ask students to do so.</w:t>
      </w:r>
    </w:p>
    <w:p w14:paraId="59BADC22" w14:textId="77777777" w:rsidR="00743899" w:rsidRPr="00232CEA" w:rsidRDefault="00743899" w:rsidP="00743899">
      <w:pPr>
        <w:pStyle w:val="NCEAbodytext"/>
        <w:rPr>
          <w:lang w:val="en-AU"/>
        </w:rPr>
      </w:pPr>
    </w:p>
    <w:p w14:paraId="709BECB9" w14:textId="77777777" w:rsidR="00743899" w:rsidRPr="00232CEA" w:rsidRDefault="00743899">
      <w:pPr>
        <w:pStyle w:val="NCEAHeading1"/>
        <w:rPr>
          <w:lang w:val="en-AU"/>
        </w:rPr>
        <w:sectPr w:rsidR="00743899" w:rsidRPr="00232CEA" w:rsidSect="00743899">
          <w:headerReference w:type="even" r:id="rId11"/>
          <w:headerReference w:type="default" r:id="rId12"/>
          <w:footerReference w:type="even" r:id="rId13"/>
          <w:footerReference w:type="default" r:id="rId14"/>
          <w:headerReference w:type="first" r:id="rId15"/>
          <w:footerReference w:type="first" r:id="rId16"/>
          <w:pgSz w:w="11899" w:h="16838"/>
          <w:pgMar w:top="1440" w:right="1797" w:bottom="1440" w:left="1797" w:header="720" w:footer="720" w:gutter="0"/>
          <w:cols w:space="708"/>
          <w:noEndnote/>
          <w:docGrid w:linePitch="78"/>
        </w:sectPr>
      </w:pPr>
    </w:p>
    <w:p w14:paraId="28D57663" w14:textId="77777777" w:rsidR="00743899" w:rsidRPr="00232CEA" w:rsidRDefault="00743899" w:rsidP="00743899">
      <w:pPr>
        <w:pStyle w:val="NCEAHeadInfoL2"/>
        <w:pBdr>
          <w:top w:val="single" w:sz="8" w:space="4" w:color="auto"/>
          <w:left w:val="single" w:sz="8" w:space="4" w:color="auto"/>
          <w:bottom w:val="single" w:sz="8" w:space="4" w:color="auto"/>
          <w:right w:val="single" w:sz="8" w:space="4" w:color="auto"/>
        </w:pBdr>
        <w:tabs>
          <w:tab w:val="left" w:pos="1800"/>
        </w:tabs>
        <w:jc w:val="center"/>
        <w:rPr>
          <w:lang w:val="en-AU"/>
        </w:rPr>
      </w:pPr>
      <w:r w:rsidRPr="00B956E8">
        <w:rPr>
          <w:sz w:val="32"/>
          <w:szCs w:val="32"/>
          <w:lang w:val="en-AU"/>
        </w:rPr>
        <w:lastRenderedPageBreak/>
        <w:t>Internal Assessment Resource</w:t>
      </w:r>
    </w:p>
    <w:p w14:paraId="202B6D23" w14:textId="77777777" w:rsidR="00743899" w:rsidRPr="00232CEA" w:rsidRDefault="00743899" w:rsidP="00743899">
      <w:pPr>
        <w:pStyle w:val="NCEAHeadInfoL2"/>
        <w:rPr>
          <w:b w:val="0"/>
          <w:bCs/>
          <w:lang w:val="en-AU"/>
        </w:rPr>
      </w:pPr>
      <w:r w:rsidRPr="00232CEA">
        <w:rPr>
          <w:lang w:val="en-AU"/>
        </w:rPr>
        <w:t xml:space="preserve">Achievement Standard Health 90973: </w:t>
      </w:r>
      <w:r w:rsidRPr="00232CEA">
        <w:rPr>
          <w:b w:val="0"/>
          <w:bCs/>
          <w:lang w:val="en-AU"/>
        </w:rPr>
        <w:t>Demonstrate understanding of interpersonal skills used to enhance relationships</w:t>
      </w:r>
    </w:p>
    <w:p w14:paraId="3D06A1E5" w14:textId="77777777" w:rsidR="00743899" w:rsidRPr="00232CEA" w:rsidRDefault="00743899" w:rsidP="00743899">
      <w:pPr>
        <w:pStyle w:val="NCEAHeadInfoL2"/>
        <w:rPr>
          <w:b w:val="0"/>
          <w:lang w:val="en-AU"/>
        </w:rPr>
      </w:pPr>
      <w:r w:rsidRPr="00232CEA">
        <w:rPr>
          <w:lang w:val="en-AU"/>
        </w:rPr>
        <w:t xml:space="preserve">Resource reference: </w:t>
      </w:r>
      <w:r w:rsidRPr="00232CEA">
        <w:rPr>
          <w:b w:val="0"/>
          <w:lang w:val="en-AU"/>
        </w:rPr>
        <w:t>Health 1.4A</w:t>
      </w:r>
      <w:r w:rsidR="0048369A">
        <w:rPr>
          <w:b w:val="0"/>
          <w:lang w:val="en-AU"/>
        </w:rPr>
        <w:t xml:space="preserve"> v</w:t>
      </w:r>
      <w:r w:rsidR="007E6ABE">
        <w:rPr>
          <w:b w:val="0"/>
          <w:lang w:val="en-AU"/>
        </w:rPr>
        <w:t>3</w:t>
      </w:r>
    </w:p>
    <w:p w14:paraId="427DA149" w14:textId="77777777" w:rsidR="00743899" w:rsidRPr="00232CEA" w:rsidRDefault="00743899" w:rsidP="00743899">
      <w:pPr>
        <w:pStyle w:val="NCEAHeadInfoL2"/>
        <w:rPr>
          <w:lang w:val="en-AU"/>
        </w:rPr>
      </w:pPr>
      <w:r w:rsidRPr="00232CEA">
        <w:rPr>
          <w:lang w:val="en-AU"/>
        </w:rPr>
        <w:t xml:space="preserve">Resource title: </w:t>
      </w:r>
      <w:r w:rsidRPr="00232CEA">
        <w:rPr>
          <w:b w:val="0"/>
          <w:lang w:val="en-AU"/>
        </w:rPr>
        <w:t>Putting Things Right Again</w:t>
      </w:r>
    </w:p>
    <w:p w14:paraId="68A15837" w14:textId="77777777" w:rsidR="00743899" w:rsidRPr="00232CEA" w:rsidRDefault="00743899" w:rsidP="00743899">
      <w:pPr>
        <w:pStyle w:val="NCEAHeadInfoL2"/>
        <w:rPr>
          <w:b w:val="0"/>
          <w:lang w:val="en-AU"/>
        </w:rPr>
      </w:pPr>
      <w:r w:rsidRPr="00232CEA">
        <w:rPr>
          <w:lang w:val="en-AU"/>
        </w:rPr>
        <w:t xml:space="preserve">Credits: </w:t>
      </w:r>
      <w:r w:rsidRPr="00232CEA">
        <w:rPr>
          <w:b w:val="0"/>
          <w:lang w:val="en-AU"/>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40"/>
        <w:gridCol w:w="2840"/>
        <w:gridCol w:w="2841"/>
      </w:tblGrid>
      <w:tr w:rsidR="00743899" w:rsidRPr="00232CEA" w14:paraId="7C92DED4" w14:textId="77777777">
        <w:tc>
          <w:tcPr>
            <w:tcW w:w="2840" w:type="dxa"/>
            <w:shd w:val="clear" w:color="auto" w:fill="auto"/>
          </w:tcPr>
          <w:p w14:paraId="10C22900" w14:textId="77777777" w:rsidR="00743899" w:rsidRPr="00232CEA" w:rsidRDefault="00743899" w:rsidP="00743899">
            <w:pPr>
              <w:pStyle w:val="NCEAtablehead"/>
            </w:pPr>
            <w:r w:rsidRPr="00232CEA">
              <w:t>Achievement</w:t>
            </w:r>
          </w:p>
        </w:tc>
        <w:tc>
          <w:tcPr>
            <w:tcW w:w="2840" w:type="dxa"/>
            <w:shd w:val="clear" w:color="auto" w:fill="auto"/>
          </w:tcPr>
          <w:p w14:paraId="03AB9183" w14:textId="77777777" w:rsidR="00743899" w:rsidRPr="00232CEA" w:rsidRDefault="00743899" w:rsidP="00743899">
            <w:pPr>
              <w:pStyle w:val="NCEAtablehead"/>
            </w:pPr>
            <w:r w:rsidRPr="00232CEA">
              <w:t>Achievement with Merit</w:t>
            </w:r>
          </w:p>
        </w:tc>
        <w:tc>
          <w:tcPr>
            <w:tcW w:w="2841" w:type="dxa"/>
            <w:shd w:val="clear" w:color="auto" w:fill="auto"/>
          </w:tcPr>
          <w:p w14:paraId="67F9FE04" w14:textId="77777777" w:rsidR="00743899" w:rsidRPr="00232CEA" w:rsidRDefault="00743899" w:rsidP="00743899">
            <w:pPr>
              <w:pStyle w:val="NCEAtablehead"/>
            </w:pPr>
            <w:r w:rsidRPr="00232CEA">
              <w:t>Achievement with Excellence</w:t>
            </w:r>
          </w:p>
        </w:tc>
      </w:tr>
      <w:tr w:rsidR="00743899" w:rsidRPr="00232CEA" w14:paraId="1A96A7D7" w14:textId="77777777">
        <w:tc>
          <w:tcPr>
            <w:tcW w:w="2840" w:type="dxa"/>
            <w:shd w:val="clear" w:color="auto" w:fill="auto"/>
          </w:tcPr>
          <w:p w14:paraId="297B6321" w14:textId="77777777" w:rsidR="00743899" w:rsidRPr="00232CEA" w:rsidRDefault="00743899" w:rsidP="00743899">
            <w:pPr>
              <w:pStyle w:val="NCEAtablebody"/>
            </w:pPr>
            <w:r w:rsidRPr="00232CEA">
              <w:t>Demonstrate understanding of interpersonal skills used to enhance relationships</w:t>
            </w:r>
          </w:p>
        </w:tc>
        <w:tc>
          <w:tcPr>
            <w:tcW w:w="2840" w:type="dxa"/>
            <w:shd w:val="clear" w:color="auto" w:fill="auto"/>
          </w:tcPr>
          <w:p w14:paraId="7D96A30E" w14:textId="77777777" w:rsidR="00743899" w:rsidRPr="00232CEA" w:rsidRDefault="00743899" w:rsidP="00743899">
            <w:pPr>
              <w:pStyle w:val="NCEAtablebody"/>
            </w:pPr>
            <w:r w:rsidRPr="00232CEA">
              <w:t>Demonstrate in-depth understanding of interpersonal skills used to enhance relationships</w:t>
            </w:r>
          </w:p>
        </w:tc>
        <w:tc>
          <w:tcPr>
            <w:tcW w:w="2841" w:type="dxa"/>
            <w:shd w:val="clear" w:color="auto" w:fill="auto"/>
          </w:tcPr>
          <w:p w14:paraId="16FA4786" w14:textId="77777777" w:rsidR="00743899" w:rsidRPr="00232CEA" w:rsidRDefault="00743899" w:rsidP="00743899">
            <w:pPr>
              <w:pStyle w:val="NCEAtablebody"/>
            </w:pPr>
            <w:r w:rsidRPr="00232CEA">
              <w:t>Demonstrate comprehensive understanding of interpersonal skills used to enhance relationships</w:t>
            </w:r>
          </w:p>
        </w:tc>
      </w:tr>
    </w:tbl>
    <w:p w14:paraId="20B19383" w14:textId="77777777" w:rsidR="00743899" w:rsidRPr="00232CEA" w:rsidRDefault="00743899" w:rsidP="00743899">
      <w:pPr>
        <w:pStyle w:val="NCEAInstructionsbanner"/>
        <w:rPr>
          <w:lang w:val="en-AU"/>
        </w:rPr>
      </w:pPr>
      <w:r w:rsidRPr="00232CEA">
        <w:rPr>
          <w:lang w:val="en-AU"/>
        </w:rPr>
        <w:t>Student instructions</w:t>
      </w:r>
    </w:p>
    <w:p w14:paraId="5774C91A" w14:textId="77777777" w:rsidR="00743899" w:rsidRPr="00232CEA" w:rsidRDefault="00743899" w:rsidP="00743899">
      <w:pPr>
        <w:pStyle w:val="NCEAbodytext"/>
        <w:rPr>
          <w:lang w:val="en-AU"/>
        </w:rPr>
      </w:pPr>
      <w:r w:rsidRPr="00232CEA">
        <w:rPr>
          <w:lang w:val="en-AU"/>
        </w:rPr>
        <w:t>This assessment activity requires you to demonstrate your understanding of how four skill areas of interpersonal skills and their components can be used to enhance relationships and scenarios involving conflict.</w:t>
      </w:r>
    </w:p>
    <w:p w14:paraId="3653D359" w14:textId="77777777" w:rsidR="00433CA2" w:rsidRPr="008F1CC0" w:rsidRDefault="00433CA2" w:rsidP="00433CA2">
      <w:pPr>
        <w:pStyle w:val="NCEAbodytext"/>
        <w:rPr>
          <w:lang w:val="en-AU"/>
        </w:rPr>
      </w:pPr>
      <w:r>
        <w:rPr>
          <w:lang w:val="en-AU"/>
        </w:rPr>
        <w:t>You will w</w:t>
      </w:r>
      <w:r w:rsidRPr="008F1CC0">
        <w:rPr>
          <w:lang w:val="en-AU"/>
        </w:rPr>
        <w:t>ork individually</w:t>
      </w:r>
      <w:r>
        <w:rPr>
          <w:lang w:val="en-AU"/>
        </w:rPr>
        <w:t xml:space="preserve"> and in small groups to complete this work</w:t>
      </w:r>
      <w:r w:rsidRPr="008F1CC0">
        <w:rPr>
          <w:lang w:val="en-AU"/>
        </w:rPr>
        <w:t xml:space="preserve">. </w:t>
      </w:r>
    </w:p>
    <w:p w14:paraId="48DFBC32" w14:textId="77777777" w:rsidR="00743899" w:rsidRPr="00232CEA" w:rsidRDefault="00743899" w:rsidP="00743899">
      <w:pPr>
        <w:pStyle w:val="NCEAbodytext"/>
        <w:rPr>
          <w:lang w:val="en-AU"/>
        </w:rPr>
      </w:pPr>
      <w:r w:rsidRPr="00232CEA">
        <w:rPr>
          <w:lang w:val="en-AU"/>
        </w:rPr>
        <w:t>Working individually, you will complete the written parts of the task.</w:t>
      </w:r>
    </w:p>
    <w:p w14:paraId="4A43B337" w14:textId="77777777" w:rsidR="00743899" w:rsidRPr="00232CEA" w:rsidRDefault="00743899" w:rsidP="00743899">
      <w:pPr>
        <w:pStyle w:val="NCEAbodytext"/>
        <w:rPr>
          <w:lang w:val="en-AU"/>
        </w:rPr>
      </w:pPr>
      <w:r w:rsidRPr="00232CEA">
        <w:rPr>
          <w:lang w:val="en-AU"/>
        </w:rPr>
        <w:t>Working in a small group, you will give a practical demonstration of the use of effective listening skills and assertiveness skills.</w:t>
      </w:r>
    </w:p>
    <w:p w14:paraId="223F11C9" w14:textId="77777777" w:rsidR="00743899" w:rsidRPr="00232CEA" w:rsidRDefault="00743899" w:rsidP="00743899">
      <w:pPr>
        <w:pStyle w:val="NCEAAnnotations"/>
        <w:rPr>
          <w:lang w:val="en-AU"/>
        </w:rPr>
      </w:pPr>
      <w:r w:rsidRPr="00232CEA">
        <w:rPr>
          <w:lang w:val="en-AU"/>
        </w:rPr>
        <w:t>Teacher note: Specify the conditions of assessment such as time allocations and whether students will complete the work using in</w:t>
      </w:r>
      <w:r>
        <w:rPr>
          <w:lang w:val="en-AU"/>
        </w:rPr>
        <w:t>-</w:t>
      </w:r>
      <w:r w:rsidRPr="00232CEA">
        <w:rPr>
          <w:lang w:val="en-AU"/>
        </w:rPr>
        <w:t xml:space="preserve"> or out-of-class work, or a combination.</w:t>
      </w:r>
    </w:p>
    <w:p w14:paraId="689A0676" w14:textId="77777777" w:rsidR="00743899" w:rsidRPr="00232CEA" w:rsidRDefault="00743899" w:rsidP="00743899">
      <w:pPr>
        <w:pStyle w:val="NCEAbodytext"/>
        <w:rPr>
          <w:lang w:val="en-AU"/>
        </w:rPr>
      </w:pPr>
      <w:r w:rsidRPr="00232CEA">
        <w:rPr>
          <w:lang w:val="en-AU"/>
        </w:rPr>
        <w:t>You will be assessed on how comprehensively you explain how interpersonal skills can enhance relationships, and how well you are able to apply the use of effective listening and assertiveness skills. Critical explanations make explicit links between the components of skills and how these enhance relationships in the scenario.</w:t>
      </w:r>
    </w:p>
    <w:p w14:paraId="77F6D0C7" w14:textId="77777777" w:rsidR="00743899" w:rsidRPr="00232CEA" w:rsidRDefault="00743899" w:rsidP="00743899">
      <w:pPr>
        <w:pStyle w:val="NCEAbodytext"/>
        <w:rPr>
          <w:lang w:val="en-AU"/>
        </w:rPr>
      </w:pPr>
      <w:r>
        <w:rPr>
          <w:lang w:val="en-AU"/>
        </w:rPr>
        <w:t xml:space="preserve">Student </w:t>
      </w:r>
      <w:r w:rsidRPr="00232CEA">
        <w:rPr>
          <w:lang w:val="en-AU"/>
        </w:rPr>
        <w:t>Resource A and B provide templates that you, your partner, and your peer/teacher might use to record observations about your practical demonstration of listening and assertiveness skills.</w:t>
      </w:r>
    </w:p>
    <w:p w14:paraId="52B4626B" w14:textId="77777777" w:rsidR="00743899" w:rsidRPr="00232CEA" w:rsidRDefault="00743899" w:rsidP="00743899">
      <w:pPr>
        <w:pStyle w:val="NCEAAnnotations"/>
        <w:rPr>
          <w:lang w:val="en-AU"/>
        </w:rPr>
      </w:pPr>
      <w:r w:rsidRPr="00232CEA">
        <w:rPr>
          <w:lang w:val="en-AU"/>
        </w:rPr>
        <w:t>Teacher note: Use or adapt the templates as required. If you do not wish to use them, adapt the instructions to suit.</w:t>
      </w:r>
    </w:p>
    <w:p w14:paraId="6D309416" w14:textId="77777777" w:rsidR="00743899" w:rsidRPr="00232CEA" w:rsidRDefault="00743899" w:rsidP="00743899">
      <w:pPr>
        <w:pStyle w:val="NCEAAnnotations"/>
        <w:rPr>
          <w:lang w:val="en-AU"/>
        </w:rPr>
      </w:pPr>
      <w:r w:rsidRPr="00232CEA">
        <w:rPr>
          <w:lang w:val="en-AU"/>
        </w:rPr>
        <w:t>Use or adapt the scenario to suit student needs. Possible contexts: sibling conflicts, teenage romantic relationsh</w:t>
      </w:r>
      <w:r>
        <w:rPr>
          <w:lang w:val="en-AU"/>
        </w:rPr>
        <w:t>ip conflict, workplace conflict.</w:t>
      </w:r>
    </w:p>
    <w:p w14:paraId="7BADFB70" w14:textId="77777777" w:rsidR="00743899" w:rsidRPr="00232CEA" w:rsidRDefault="00743899" w:rsidP="00743899">
      <w:pPr>
        <w:pStyle w:val="NCEAL2heading"/>
        <w:rPr>
          <w:lang w:val="en-AU"/>
        </w:rPr>
      </w:pPr>
      <w:r w:rsidRPr="00232CEA">
        <w:rPr>
          <w:lang w:val="en-AU"/>
        </w:rPr>
        <w:br w:type="page"/>
      </w:r>
      <w:r w:rsidRPr="00232CEA">
        <w:rPr>
          <w:lang w:val="en-AU"/>
        </w:rPr>
        <w:lastRenderedPageBreak/>
        <w:t xml:space="preserve">Task </w:t>
      </w:r>
    </w:p>
    <w:p w14:paraId="5C93E3CF" w14:textId="77777777" w:rsidR="00743899" w:rsidRPr="00232CEA" w:rsidRDefault="00743899" w:rsidP="00743899">
      <w:pPr>
        <w:pStyle w:val="NCEAbodytext"/>
        <w:rPr>
          <w:lang w:val="en-AU"/>
        </w:rPr>
      </w:pPr>
      <w:r w:rsidRPr="00232CEA">
        <w:rPr>
          <w:lang w:val="en-AU"/>
        </w:rPr>
        <w:t>Read the following scenario and answer the questions that follow.</w:t>
      </w:r>
    </w:p>
    <w:p w14:paraId="30975A3C" w14:textId="77777777" w:rsidR="00743899" w:rsidRPr="00232CEA" w:rsidRDefault="00743899" w:rsidP="00743899">
      <w:pPr>
        <w:pStyle w:val="NCEAbodytext"/>
        <w:pBdr>
          <w:top w:val="single" w:sz="4" w:space="5" w:color="auto"/>
          <w:left w:val="single" w:sz="4" w:space="4" w:color="auto"/>
          <w:bottom w:val="single" w:sz="4" w:space="12" w:color="auto"/>
          <w:right w:val="single" w:sz="4" w:space="4" w:color="auto"/>
        </w:pBdr>
        <w:rPr>
          <w:b/>
          <w:bCs/>
          <w:lang w:val="en-AU"/>
        </w:rPr>
      </w:pPr>
      <w:r w:rsidRPr="00232CEA">
        <w:rPr>
          <w:b/>
          <w:bCs/>
          <w:lang w:val="en-AU"/>
        </w:rPr>
        <w:t>Scenario</w:t>
      </w:r>
    </w:p>
    <w:p w14:paraId="396D8810" w14:textId="77777777" w:rsidR="00743899" w:rsidRPr="00232CEA" w:rsidRDefault="00743899" w:rsidP="00743899">
      <w:pPr>
        <w:pStyle w:val="NCEAbodytext"/>
        <w:pBdr>
          <w:top w:val="single" w:sz="4" w:space="5" w:color="auto"/>
          <w:left w:val="single" w:sz="4" w:space="4" w:color="auto"/>
          <w:bottom w:val="single" w:sz="4" w:space="12" w:color="auto"/>
          <w:right w:val="single" w:sz="4" w:space="4" w:color="auto"/>
        </w:pBdr>
        <w:rPr>
          <w:i/>
          <w:lang w:val="en-AU"/>
        </w:rPr>
      </w:pPr>
      <w:r w:rsidRPr="00232CEA">
        <w:rPr>
          <w:i/>
          <w:lang w:val="en-AU"/>
        </w:rPr>
        <w:t>Part 1</w:t>
      </w:r>
    </w:p>
    <w:p w14:paraId="3A09A69A" w14:textId="77777777" w:rsidR="00743899" w:rsidRPr="00232CEA" w:rsidRDefault="00743899" w:rsidP="00743899">
      <w:pPr>
        <w:pStyle w:val="NCEAbodytext"/>
        <w:pBdr>
          <w:top w:val="single" w:sz="4" w:space="5" w:color="auto"/>
          <w:left w:val="single" w:sz="4" w:space="4" w:color="auto"/>
          <w:bottom w:val="single" w:sz="4" w:space="12" w:color="auto"/>
          <w:right w:val="single" w:sz="4" w:space="4" w:color="auto"/>
        </w:pBdr>
        <w:rPr>
          <w:i/>
          <w:lang w:val="en-AU"/>
        </w:rPr>
      </w:pPr>
      <w:r w:rsidRPr="00232CEA">
        <w:rPr>
          <w:i/>
          <w:lang w:val="en-AU"/>
        </w:rPr>
        <w:t>The girls’ softball team is looking for a new member. Sue and Kim are friends who both want to join the softball team. Both girls have been training hard and are ready to show their skills to the rest of the team.</w:t>
      </w:r>
    </w:p>
    <w:p w14:paraId="1F494527" w14:textId="77777777" w:rsidR="00743899" w:rsidRPr="00232CEA" w:rsidRDefault="00743899" w:rsidP="00743899">
      <w:pPr>
        <w:pStyle w:val="NCEAbodytext"/>
        <w:pBdr>
          <w:top w:val="single" w:sz="4" w:space="5" w:color="auto"/>
          <w:left w:val="single" w:sz="4" w:space="4" w:color="auto"/>
          <w:bottom w:val="single" w:sz="4" w:space="12" w:color="auto"/>
          <w:right w:val="single" w:sz="4" w:space="4" w:color="auto"/>
        </w:pBdr>
        <w:rPr>
          <w:i/>
          <w:lang w:val="en-AU"/>
        </w:rPr>
      </w:pPr>
      <w:r w:rsidRPr="00232CEA">
        <w:rPr>
          <w:i/>
          <w:lang w:val="en-AU"/>
        </w:rPr>
        <w:t>The trials go ahead, and Sue is chosen for the team. Kim is upset that she wasn’t chosen but is still pleased for her friend and tells her so.</w:t>
      </w:r>
    </w:p>
    <w:p w14:paraId="58EEAF86" w14:textId="77777777" w:rsidR="00743899" w:rsidRPr="00232CEA" w:rsidRDefault="00743899" w:rsidP="00743899">
      <w:pPr>
        <w:pStyle w:val="NCEAbodytext"/>
        <w:pBdr>
          <w:top w:val="single" w:sz="4" w:space="5" w:color="auto"/>
          <w:left w:val="single" w:sz="4" w:space="4" w:color="auto"/>
          <w:bottom w:val="single" w:sz="4" w:space="12" w:color="auto"/>
          <w:right w:val="single" w:sz="4" w:space="4" w:color="auto"/>
        </w:pBdr>
        <w:rPr>
          <w:i/>
          <w:lang w:val="en-AU"/>
        </w:rPr>
      </w:pPr>
      <w:r w:rsidRPr="00232CEA">
        <w:rPr>
          <w:i/>
          <w:lang w:val="en-AU"/>
        </w:rPr>
        <w:t>Part 2</w:t>
      </w:r>
    </w:p>
    <w:p w14:paraId="57D09706" w14:textId="77777777" w:rsidR="00743899" w:rsidRPr="00232CEA" w:rsidRDefault="00743899" w:rsidP="00743899">
      <w:pPr>
        <w:pStyle w:val="NCEAbodytext"/>
        <w:pBdr>
          <w:top w:val="single" w:sz="4" w:space="5" w:color="auto"/>
          <w:left w:val="single" w:sz="4" w:space="4" w:color="auto"/>
          <w:bottom w:val="single" w:sz="4" w:space="12" w:color="auto"/>
          <w:right w:val="single" w:sz="4" w:space="4" w:color="auto"/>
        </w:pBdr>
        <w:rPr>
          <w:i/>
          <w:lang w:val="en-AU"/>
        </w:rPr>
      </w:pPr>
      <w:r w:rsidRPr="00232CEA">
        <w:rPr>
          <w:i/>
          <w:lang w:val="en-AU"/>
        </w:rPr>
        <w:t>As time passes, Sue starts to think she is “better than” Kim at many things and often mocks Kim in front of other people. Kim is hurt by this, especially because she congratulated Sue for making the team and wanted to remain friends with her.</w:t>
      </w:r>
    </w:p>
    <w:p w14:paraId="783E97DE" w14:textId="77777777" w:rsidR="00743899" w:rsidRPr="00232CEA" w:rsidRDefault="00743899" w:rsidP="00743899">
      <w:pPr>
        <w:pStyle w:val="NCEAbodytext"/>
        <w:pBdr>
          <w:top w:val="single" w:sz="4" w:space="5" w:color="auto"/>
          <w:left w:val="single" w:sz="4" w:space="4" w:color="auto"/>
          <w:bottom w:val="single" w:sz="4" w:space="12" w:color="auto"/>
          <w:right w:val="single" w:sz="4" w:space="4" w:color="auto"/>
        </w:pBdr>
        <w:rPr>
          <w:i/>
          <w:lang w:val="en-AU"/>
        </w:rPr>
      </w:pPr>
      <w:r w:rsidRPr="00232CEA">
        <w:rPr>
          <w:i/>
          <w:lang w:val="en-AU"/>
        </w:rPr>
        <w:t>Part 3</w:t>
      </w:r>
    </w:p>
    <w:p w14:paraId="145525EC" w14:textId="77777777" w:rsidR="00743899" w:rsidRPr="00232CEA" w:rsidRDefault="00743899" w:rsidP="00743899">
      <w:pPr>
        <w:pStyle w:val="NCEAbodytext"/>
        <w:pBdr>
          <w:top w:val="single" w:sz="4" w:space="5" w:color="auto"/>
          <w:left w:val="single" w:sz="4" w:space="4" w:color="auto"/>
          <w:bottom w:val="single" w:sz="4" w:space="12" w:color="auto"/>
          <w:right w:val="single" w:sz="4" w:space="4" w:color="auto"/>
        </w:pBdr>
        <w:rPr>
          <w:i/>
          <w:lang w:val="en-AU"/>
        </w:rPr>
      </w:pPr>
      <w:r w:rsidRPr="00232CEA">
        <w:rPr>
          <w:i/>
          <w:lang w:val="en-AU"/>
        </w:rPr>
        <w:t>Kim has explained to Sue how she feels about the way Sue has been treating her, but their friendship has changed, becoming less friendly. After some time, Sue admits to herself that the way she treated Kim was not fair or kind. Sue realises that Kim has been a good friend and decides it’s time to put things right.</w:t>
      </w:r>
    </w:p>
    <w:p w14:paraId="219C9565" w14:textId="77777777" w:rsidR="00743899" w:rsidRPr="00232CEA" w:rsidRDefault="00743899" w:rsidP="00743899">
      <w:pPr>
        <w:pStyle w:val="NCEAbodytext"/>
        <w:pBdr>
          <w:top w:val="single" w:sz="4" w:space="5" w:color="auto"/>
          <w:left w:val="single" w:sz="4" w:space="4" w:color="auto"/>
          <w:bottom w:val="single" w:sz="4" w:space="12" w:color="auto"/>
          <w:right w:val="single" w:sz="4" w:space="4" w:color="auto"/>
        </w:pBdr>
        <w:rPr>
          <w:i/>
          <w:lang w:val="en-AU"/>
        </w:rPr>
      </w:pPr>
      <w:r w:rsidRPr="00232CEA">
        <w:rPr>
          <w:i/>
          <w:lang w:val="en-AU"/>
        </w:rPr>
        <w:t>Sue texts Kim, asking to meet to talk things over.</w:t>
      </w:r>
    </w:p>
    <w:p w14:paraId="0F1C022F" w14:textId="77777777" w:rsidR="00743899" w:rsidRPr="00232CEA" w:rsidRDefault="00743899" w:rsidP="00743899">
      <w:pPr>
        <w:pStyle w:val="NCEAL3heading"/>
        <w:rPr>
          <w:szCs w:val="24"/>
          <w:lang w:val="en-AU"/>
        </w:rPr>
      </w:pPr>
      <w:r w:rsidRPr="00232CEA">
        <w:rPr>
          <w:szCs w:val="24"/>
          <w:lang w:val="en-AU"/>
        </w:rPr>
        <w:t>Problem-solving</w:t>
      </w:r>
      <w:r w:rsidR="00884E44">
        <w:rPr>
          <w:szCs w:val="24"/>
          <w:lang w:val="en-AU"/>
        </w:rPr>
        <w:t xml:space="preserve"> strategies</w:t>
      </w:r>
    </w:p>
    <w:p w14:paraId="408C8B48" w14:textId="77777777" w:rsidR="00743899" w:rsidRPr="00232CEA" w:rsidRDefault="00743899" w:rsidP="00743899">
      <w:pPr>
        <w:pStyle w:val="NCEAbodytext"/>
        <w:rPr>
          <w:lang w:val="en-AU"/>
        </w:rPr>
      </w:pPr>
      <w:r w:rsidRPr="00232CEA">
        <w:rPr>
          <w:lang w:val="en-AU"/>
        </w:rPr>
        <w:t xml:space="preserve">Select, apply, and explain an </w:t>
      </w:r>
      <w:r w:rsidRPr="00232CEA">
        <w:rPr>
          <w:b/>
          <w:lang w:val="en-AU"/>
        </w:rPr>
        <w:t>individual</w:t>
      </w:r>
      <w:r w:rsidRPr="00232CEA">
        <w:rPr>
          <w:lang w:val="en-AU"/>
        </w:rPr>
        <w:t xml:space="preserve"> and a </w:t>
      </w:r>
      <w:r w:rsidRPr="00232CEA">
        <w:rPr>
          <w:b/>
          <w:lang w:val="en-AU"/>
        </w:rPr>
        <w:t>joint</w:t>
      </w:r>
      <w:r w:rsidRPr="00232CEA">
        <w:rPr>
          <w:lang w:val="en-AU"/>
        </w:rPr>
        <w:t xml:space="preserve"> problem-solving strategy that could be applied to </w:t>
      </w:r>
      <w:r w:rsidR="00884E44">
        <w:rPr>
          <w:lang w:val="en-AU"/>
        </w:rPr>
        <w:t xml:space="preserve">the conflict situations in the relationship (in </w:t>
      </w:r>
      <w:r w:rsidRPr="00232CEA">
        <w:rPr>
          <w:lang w:val="en-AU"/>
        </w:rPr>
        <w:t>part 1 or part 2 of the scenario above</w:t>
      </w:r>
      <w:r w:rsidR="00884E44">
        <w:rPr>
          <w:lang w:val="en-AU"/>
        </w:rPr>
        <w:t>)</w:t>
      </w:r>
      <w:r w:rsidRPr="00232CEA">
        <w:rPr>
          <w:lang w:val="en-AU"/>
        </w:rPr>
        <w:t xml:space="preserve">, which would enhance Kim and Sue’s relationship. You may use your learning journal or class notes on problem-solving strategies. </w:t>
      </w:r>
    </w:p>
    <w:p w14:paraId="6AC82A90" w14:textId="77777777" w:rsidR="00743899" w:rsidRPr="00232CEA" w:rsidRDefault="00743899" w:rsidP="00743899">
      <w:pPr>
        <w:pStyle w:val="NCEAbodytext"/>
        <w:rPr>
          <w:lang w:val="en-AU"/>
        </w:rPr>
      </w:pPr>
      <w:r w:rsidRPr="00232CEA">
        <w:rPr>
          <w:lang w:val="en-AU"/>
        </w:rPr>
        <w:t>Each answer needs to include:</w:t>
      </w:r>
    </w:p>
    <w:p w14:paraId="1C15B540" w14:textId="77777777" w:rsidR="00743899" w:rsidRPr="00232CEA" w:rsidRDefault="00743899" w:rsidP="00743899">
      <w:pPr>
        <w:pStyle w:val="NCEAbullets"/>
        <w:rPr>
          <w:lang w:val="en-AU"/>
        </w:rPr>
      </w:pPr>
      <w:r w:rsidRPr="00232CEA">
        <w:rPr>
          <w:lang w:val="en-AU"/>
        </w:rPr>
        <w:t>the steps of the problem-solving strategy you are using</w:t>
      </w:r>
    </w:p>
    <w:p w14:paraId="07D71120" w14:textId="77777777" w:rsidR="00743899" w:rsidRPr="00232CEA" w:rsidRDefault="00743899" w:rsidP="00743899">
      <w:pPr>
        <w:pStyle w:val="NCEAbullets"/>
        <w:rPr>
          <w:lang w:val="en-AU"/>
        </w:rPr>
      </w:pPr>
      <w:r w:rsidRPr="00232CEA">
        <w:rPr>
          <w:lang w:val="en-AU"/>
        </w:rPr>
        <w:t>how each step will be applied to solve the problem in the above scenario</w:t>
      </w:r>
    </w:p>
    <w:p w14:paraId="60B8A6EE" w14:textId="77777777" w:rsidR="00743899" w:rsidRPr="00232CEA" w:rsidRDefault="00743899" w:rsidP="00743899">
      <w:pPr>
        <w:pStyle w:val="NCEAbullets"/>
        <w:rPr>
          <w:lang w:val="en-AU"/>
        </w:rPr>
      </w:pPr>
      <w:r w:rsidRPr="00232CEA">
        <w:rPr>
          <w:lang w:val="en-AU"/>
        </w:rPr>
        <w:t>an explanation of how the use of the problem-solving strategy to solve the specific conflict can enhance Sue and Kim’s relationship.</w:t>
      </w:r>
    </w:p>
    <w:p w14:paraId="26E8DC0B" w14:textId="77777777" w:rsidR="00743899" w:rsidRPr="00232CEA" w:rsidRDefault="00743899" w:rsidP="00743899">
      <w:pPr>
        <w:pStyle w:val="NCEAL3heading"/>
        <w:rPr>
          <w:szCs w:val="24"/>
          <w:lang w:val="en-AU"/>
        </w:rPr>
      </w:pPr>
      <w:r w:rsidRPr="00232CEA">
        <w:rPr>
          <w:szCs w:val="24"/>
          <w:lang w:val="en-AU"/>
        </w:rPr>
        <w:t>Assertiveness</w:t>
      </w:r>
    </w:p>
    <w:p w14:paraId="4E4E54D5" w14:textId="77777777" w:rsidR="00743899" w:rsidRPr="00232CEA" w:rsidRDefault="00743899" w:rsidP="00743899">
      <w:pPr>
        <w:pStyle w:val="NCEAbodytext"/>
        <w:rPr>
          <w:i/>
          <w:lang w:val="en-AU"/>
        </w:rPr>
      </w:pPr>
      <w:r w:rsidRPr="00232CEA">
        <w:rPr>
          <w:i/>
          <w:lang w:val="en-AU"/>
        </w:rPr>
        <w:t xml:space="preserve">Kim needs to be assertive to resolve the problem described in the scenario. </w:t>
      </w:r>
    </w:p>
    <w:p w14:paraId="2E194A1E" w14:textId="77777777" w:rsidR="00743899" w:rsidRPr="00232CEA" w:rsidRDefault="00743899" w:rsidP="00743899">
      <w:pPr>
        <w:pStyle w:val="NCEAbodytext"/>
        <w:rPr>
          <w:lang w:val="en-AU"/>
        </w:rPr>
      </w:pPr>
      <w:r w:rsidRPr="00232CEA">
        <w:rPr>
          <w:lang w:val="en-AU"/>
        </w:rPr>
        <w:t>Explain what it means to be assertive.</w:t>
      </w:r>
    </w:p>
    <w:p w14:paraId="1B3D3977" w14:textId="77777777" w:rsidR="00743899" w:rsidRPr="00232CEA" w:rsidRDefault="00743899" w:rsidP="00743899">
      <w:pPr>
        <w:pStyle w:val="NCEAbodytext"/>
        <w:rPr>
          <w:lang w:val="en-AU"/>
        </w:rPr>
      </w:pPr>
      <w:r w:rsidRPr="00232CEA">
        <w:rPr>
          <w:lang w:val="en-AU"/>
        </w:rPr>
        <w:t>Provide an assertive response that Kim could make.</w:t>
      </w:r>
    </w:p>
    <w:p w14:paraId="16D25889" w14:textId="77777777" w:rsidR="00743899" w:rsidRPr="00232CEA" w:rsidRDefault="00743899" w:rsidP="00743899">
      <w:pPr>
        <w:pStyle w:val="NCEAbodytext"/>
        <w:rPr>
          <w:lang w:val="en-AU"/>
        </w:rPr>
      </w:pPr>
      <w:r w:rsidRPr="00232CEA">
        <w:rPr>
          <w:lang w:val="en-AU"/>
        </w:rPr>
        <w:t>Your answer needs to include:</w:t>
      </w:r>
    </w:p>
    <w:p w14:paraId="1E9B2C21" w14:textId="77777777" w:rsidR="00743899" w:rsidRPr="00232CEA" w:rsidRDefault="00743899" w:rsidP="00743899">
      <w:pPr>
        <w:pStyle w:val="NCEAbullets"/>
        <w:rPr>
          <w:b/>
          <w:lang w:val="en-AU"/>
        </w:rPr>
      </w:pPr>
      <w:r w:rsidRPr="00232CEA">
        <w:rPr>
          <w:lang w:val="en-AU"/>
        </w:rPr>
        <w:t>what Kim might say to Sue</w:t>
      </w:r>
    </w:p>
    <w:p w14:paraId="41F8B5D8" w14:textId="77777777" w:rsidR="00743899" w:rsidRPr="00232CEA" w:rsidRDefault="00743899" w:rsidP="00743899">
      <w:pPr>
        <w:pStyle w:val="NCEAbullets"/>
        <w:rPr>
          <w:lang w:val="en-AU"/>
        </w:rPr>
      </w:pPr>
      <w:r w:rsidRPr="00232CEA">
        <w:rPr>
          <w:lang w:val="en-AU"/>
        </w:rPr>
        <w:t>a description of the tone of voice Kim could use</w:t>
      </w:r>
    </w:p>
    <w:p w14:paraId="7D6500B9" w14:textId="77777777" w:rsidR="00743899" w:rsidRPr="00232CEA" w:rsidRDefault="00743899" w:rsidP="00743899">
      <w:pPr>
        <w:pStyle w:val="NCEAbullets"/>
        <w:rPr>
          <w:lang w:val="en-AU"/>
        </w:rPr>
      </w:pPr>
      <w:r w:rsidRPr="00232CEA">
        <w:rPr>
          <w:lang w:val="en-AU"/>
        </w:rPr>
        <w:t>a description of the body language Kim could use (for example, eye contact, hand gestures, posture, and facial expressions).</w:t>
      </w:r>
    </w:p>
    <w:p w14:paraId="26D9B092" w14:textId="77777777" w:rsidR="00743899" w:rsidRPr="00232CEA" w:rsidRDefault="00743899" w:rsidP="00743899">
      <w:pPr>
        <w:pStyle w:val="NCEAbulletedlist"/>
        <w:tabs>
          <w:tab w:val="clear" w:pos="364"/>
          <w:tab w:val="num" w:pos="350"/>
        </w:tabs>
        <w:ind w:left="350" w:hanging="350"/>
        <w:rPr>
          <w:lang w:val="en-AU"/>
        </w:rPr>
      </w:pPr>
      <w:r w:rsidRPr="00232CEA">
        <w:rPr>
          <w:lang w:val="en-AU"/>
        </w:rPr>
        <w:t>Explain why the assertive response would enhance the friendship.</w:t>
      </w:r>
    </w:p>
    <w:p w14:paraId="08579228" w14:textId="77777777" w:rsidR="00743899" w:rsidRPr="00232CEA" w:rsidRDefault="00743899" w:rsidP="00743899">
      <w:pPr>
        <w:pStyle w:val="NCEAL3heading"/>
        <w:rPr>
          <w:b w:val="0"/>
          <w:i w:val="0"/>
          <w:szCs w:val="24"/>
          <w:lang w:val="en-AU"/>
        </w:rPr>
      </w:pPr>
      <w:r w:rsidRPr="00232CEA">
        <w:rPr>
          <w:b w:val="0"/>
          <w:i w:val="0"/>
          <w:szCs w:val="24"/>
          <w:lang w:val="en-AU"/>
        </w:rPr>
        <w:br w:type="page"/>
      </w:r>
      <w:r w:rsidRPr="00232CEA">
        <w:rPr>
          <w:szCs w:val="24"/>
          <w:lang w:val="en-AU"/>
        </w:rPr>
        <w:lastRenderedPageBreak/>
        <w:t>Maintaining and managing changes to friendships</w:t>
      </w:r>
    </w:p>
    <w:p w14:paraId="228EB617" w14:textId="77777777" w:rsidR="00743899" w:rsidRPr="00232CEA" w:rsidRDefault="00743899" w:rsidP="00743899">
      <w:pPr>
        <w:pStyle w:val="NCEAbodytext"/>
        <w:rPr>
          <w:lang w:val="en-AU"/>
        </w:rPr>
      </w:pPr>
      <w:r w:rsidRPr="00232CEA">
        <w:rPr>
          <w:lang w:val="en-AU"/>
        </w:rPr>
        <w:t>Identify barriers and (recent) changes that are apparent in Sue and Kim’s friendship.</w:t>
      </w:r>
    </w:p>
    <w:p w14:paraId="57EC549D" w14:textId="77777777" w:rsidR="00743899" w:rsidRPr="00232CEA" w:rsidRDefault="00743899" w:rsidP="00743899">
      <w:pPr>
        <w:pStyle w:val="NCEAbodytext"/>
        <w:rPr>
          <w:lang w:val="en-AU"/>
        </w:rPr>
      </w:pPr>
      <w:r w:rsidRPr="00232CEA">
        <w:rPr>
          <w:lang w:val="en-AU"/>
        </w:rPr>
        <w:t>Explain the interpersonal skills that can be used to overcome the barriers and manage the changes, in order to maintain or enhance the friendship. Your explanation needs to describe what is involved in each skill and justify why the friendship would be maintained or enhanced by its use.</w:t>
      </w:r>
    </w:p>
    <w:p w14:paraId="2076F716" w14:textId="77777777" w:rsidR="00743899" w:rsidRPr="00232CEA" w:rsidRDefault="00743899" w:rsidP="00743899">
      <w:pPr>
        <w:pStyle w:val="NCEAL3heading"/>
        <w:rPr>
          <w:lang w:val="en-AU"/>
        </w:rPr>
      </w:pPr>
      <w:r w:rsidRPr="00232CEA">
        <w:rPr>
          <w:lang w:val="en-AU"/>
        </w:rPr>
        <w:t>Listening skills</w:t>
      </w:r>
    </w:p>
    <w:p w14:paraId="0EF1B7A0" w14:textId="77777777" w:rsidR="00743899" w:rsidRPr="00232CEA" w:rsidRDefault="00743899" w:rsidP="00743899">
      <w:pPr>
        <w:pStyle w:val="NCEALevel4"/>
        <w:rPr>
          <w:lang w:val="en-AU"/>
        </w:rPr>
      </w:pPr>
      <w:r w:rsidRPr="00232CEA">
        <w:rPr>
          <w:lang w:val="en-AU"/>
        </w:rPr>
        <w:t>Practical demonstration</w:t>
      </w:r>
    </w:p>
    <w:p w14:paraId="6A1E242D" w14:textId="77777777" w:rsidR="00743899" w:rsidRPr="00232CEA" w:rsidRDefault="00743899" w:rsidP="00743899">
      <w:pPr>
        <w:pStyle w:val="NCEAbodytext"/>
        <w:rPr>
          <w:lang w:val="en-AU"/>
        </w:rPr>
      </w:pPr>
      <w:r w:rsidRPr="00232CEA">
        <w:rPr>
          <w:lang w:val="en-AU"/>
        </w:rPr>
        <w:t>In a group of three (speaker, listener, and peer or teacher), choose a conversation topic and demonstrate your use of listening skills in a conversation.</w:t>
      </w:r>
    </w:p>
    <w:p w14:paraId="215ED540" w14:textId="77777777" w:rsidR="00743899" w:rsidRPr="00232CEA" w:rsidRDefault="00743899" w:rsidP="00743899">
      <w:pPr>
        <w:pStyle w:val="NCEAbodytext"/>
        <w:rPr>
          <w:lang w:val="en-AU"/>
        </w:rPr>
      </w:pPr>
      <w:r w:rsidRPr="00232CEA">
        <w:rPr>
          <w:lang w:val="en-AU"/>
        </w:rPr>
        <w:t>The topic chosen will need to give you (as the listener) opportunities to demonstrate detailed, coherent, and highly effective use of listening skills.</w:t>
      </w:r>
    </w:p>
    <w:p w14:paraId="4E27B83D" w14:textId="77777777" w:rsidR="00743899" w:rsidRPr="00232CEA" w:rsidRDefault="00743899" w:rsidP="00743899">
      <w:pPr>
        <w:pStyle w:val="NCEAbodytext"/>
        <w:rPr>
          <w:lang w:val="en-AU"/>
        </w:rPr>
      </w:pPr>
      <w:r w:rsidRPr="00232CEA">
        <w:rPr>
          <w:lang w:val="en-AU"/>
        </w:rPr>
        <w:t>Listening skills include:</w:t>
      </w:r>
    </w:p>
    <w:p w14:paraId="64D3DAA5" w14:textId="77777777" w:rsidR="00743899" w:rsidRPr="00232CEA" w:rsidRDefault="00743899" w:rsidP="00743899">
      <w:pPr>
        <w:pStyle w:val="NCEAbullets"/>
      </w:pPr>
      <w:r w:rsidRPr="00232CEA">
        <w:t>body language</w:t>
      </w:r>
    </w:p>
    <w:p w14:paraId="2E77C7A8" w14:textId="77777777" w:rsidR="00743899" w:rsidRPr="00232CEA" w:rsidRDefault="00743899" w:rsidP="00743899">
      <w:pPr>
        <w:pStyle w:val="NCEAbullets"/>
      </w:pPr>
      <w:r w:rsidRPr="00232CEA">
        <w:t>minimal encouragers</w:t>
      </w:r>
    </w:p>
    <w:p w14:paraId="44333818" w14:textId="77777777" w:rsidR="00743899" w:rsidRPr="00232CEA" w:rsidRDefault="00743899" w:rsidP="00743899">
      <w:pPr>
        <w:pStyle w:val="NCEAbullets"/>
      </w:pPr>
      <w:r w:rsidRPr="00232CEA">
        <w:t>reflecting feelings</w:t>
      </w:r>
    </w:p>
    <w:p w14:paraId="7BFBD62B" w14:textId="77777777" w:rsidR="00743899" w:rsidRPr="00232CEA" w:rsidRDefault="00743899" w:rsidP="00743899">
      <w:pPr>
        <w:pStyle w:val="NCEAbullets"/>
      </w:pPr>
      <w:r w:rsidRPr="00232CEA">
        <w:t>paraphrasing or summarising</w:t>
      </w:r>
    </w:p>
    <w:p w14:paraId="07542D94" w14:textId="77777777" w:rsidR="00743899" w:rsidRPr="00232CEA" w:rsidRDefault="00743899" w:rsidP="00743899">
      <w:pPr>
        <w:pStyle w:val="NCEAbullets"/>
      </w:pPr>
      <w:r w:rsidRPr="00232CEA">
        <w:t>asking open questions.</w:t>
      </w:r>
    </w:p>
    <w:p w14:paraId="43654747" w14:textId="77777777" w:rsidR="00743899" w:rsidRPr="00232CEA" w:rsidRDefault="00743899" w:rsidP="00743899">
      <w:pPr>
        <w:pStyle w:val="NCEAbodytext"/>
        <w:rPr>
          <w:lang w:val="en-AU"/>
        </w:rPr>
      </w:pPr>
      <w:r w:rsidRPr="00232CEA">
        <w:rPr>
          <w:lang w:val="en-AU"/>
        </w:rPr>
        <w:t xml:space="preserve">Your demonstration will take place during class time and should last about five minutes. </w:t>
      </w:r>
    </w:p>
    <w:p w14:paraId="1F6C57B2" w14:textId="77777777" w:rsidR="00743899" w:rsidRPr="00232CEA" w:rsidRDefault="00743899" w:rsidP="00743899">
      <w:pPr>
        <w:pStyle w:val="NCEAbodytext"/>
        <w:rPr>
          <w:lang w:val="en-AU"/>
        </w:rPr>
      </w:pPr>
      <w:r w:rsidRPr="00232CEA">
        <w:rPr>
          <w:lang w:val="en-AU"/>
        </w:rPr>
        <w:t>The peer assessor or teacher will observe this conversation and annotate the listening skills checklist (</w:t>
      </w:r>
      <w:r>
        <w:rPr>
          <w:lang w:val="en-AU"/>
        </w:rPr>
        <w:t xml:space="preserve">Student </w:t>
      </w:r>
      <w:r w:rsidRPr="00232CEA">
        <w:rPr>
          <w:lang w:val="en-AU"/>
        </w:rPr>
        <w:t>Resource A), which will be used to verify your level of achievement. After the demonstration both the listener (you) and the speaker will complete the self-reflection question on the checklist.</w:t>
      </w:r>
    </w:p>
    <w:p w14:paraId="1A6D0688" w14:textId="77777777" w:rsidR="00743899" w:rsidRPr="00232CEA" w:rsidRDefault="00743899" w:rsidP="00743899">
      <w:pPr>
        <w:pStyle w:val="NCEALevel4"/>
        <w:rPr>
          <w:lang w:val="en-AU"/>
        </w:rPr>
      </w:pPr>
      <w:r w:rsidRPr="00232CEA">
        <w:rPr>
          <w:lang w:val="en-AU"/>
        </w:rPr>
        <w:t>Written work</w:t>
      </w:r>
    </w:p>
    <w:p w14:paraId="63A05217" w14:textId="77777777" w:rsidR="00743899" w:rsidRPr="00232CEA" w:rsidRDefault="00743899" w:rsidP="00743899">
      <w:pPr>
        <w:pStyle w:val="NCEAbodytext"/>
        <w:rPr>
          <w:lang w:val="en-AU"/>
        </w:rPr>
      </w:pPr>
      <w:r w:rsidRPr="00232CEA">
        <w:rPr>
          <w:lang w:val="en-AU"/>
        </w:rPr>
        <w:t>Describe specific examples of listening skills that you used in your practical demonstration as the listener.</w:t>
      </w:r>
    </w:p>
    <w:p w14:paraId="187A2F86" w14:textId="77777777" w:rsidR="00743899" w:rsidRPr="00232CEA" w:rsidRDefault="00743899" w:rsidP="00743899">
      <w:pPr>
        <w:pStyle w:val="NCEAbodytext"/>
        <w:rPr>
          <w:lang w:val="en-AU"/>
        </w:rPr>
      </w:pPr>
      <w:r w:rsidRPr="00232CEA">
        <w:rPr>
          <w:lang w:val="en-AU"/>
        </w:rPr>
        <w:t>Explain how your use of each skill could enhance a relationship now and/or in the future.</w:t>
      </w:r>
    </w:p>
    <w:p w14:paraId="227DE220" w14:textId="77777777" w:rsidR="00743899" w:rsidRPr="00232CEA" w:rsidRDefault="00743899" w:rsidP="00743899">
      <w:pPr>
        <w:pStyle w:val="NCEAL3heading"/>
        <w:rPr>
          <w:lang w:val="en-AU"/>
        </w:rPr>
      </w:pPr>
      <w:r w:rsidRPr="00232CEA">
        <w:rPr>
          <w:lang w:val="en-AU"/>
        </w:rPr>
        <w:t>Assertiveness skills</w:t>
      </w:r>
    </w:p>
    <w:p w14:paraId="5258B32D" w14:textId="77777777" w:rsidR="00743899" w:rsidRPr="00232CEA" w:rsidRDefault="00743899" w:rsidP="00743899">
      <w:pPr>
        <w:pStyle w:val="NCEALevel4"/>
        <w:rPr>
          <w:lang w:val="en-AU"/>
        </w:rPr>
      </w:pPr>
      <w:r w:rsidRPr="00232CEA">
        <w:rPr>
          <w:lang w:val="en-AU"/>
        </w:rPr>
        <w:t>Practical demonstration</w:t>
      </w:r>
    </w:p>
    <w:p w14:paraId="2FDE9F1D" w14:textId="77777777" w:rsidR="00743899" w:rsidRPr="00232CEA" w:rsidRDefault="00743899" w:rsidP="00743899">
      <w:pPr>
        <w:pStyle w:val="NCEAbodytext"/>
        <w:rPr>
          <w:lang w:val="en-AU"/>
        </w:rPr>
      </w:pPr>
      <w:r w:rsidRPr="00232CEA">
        <w:rPr>
          <w:lang w:val="en-AU"/>
        </w:rPr>
        <w:t xml:space="preserve">Work with a partner and a peer/teacher to demonstrate your ability to use assertiveness skills in a role-play.  </w:t>
      </w:r>
    </w:p>
    <w:p w14:paraId="0A8AE63E" w14:textId="77777777" w:rsidR="00743899" w:rsidRPr="00232CEA" w:rsidRDefault="00743899" w:rsidP="00743899">
      <w:pPr>
        <w:pStyle w:val="NCEAbodytext"/>
        <w:rPr>
          <w:lang w:val="en-AU"/>
        </w:rPr>
      </w:pPr>
      <w:r w:rsidRPr="00232CEA">
        <w:rPr>
          <w:lang w:val="en-AU"/>
        </w:rPr>
        <w:t xml:space="preserve">Choose topic/s that will give you opportunities to demonstrate coherent and highly effective application of assertiveness skills. </w:t>
      </w:r>
    </w:p>
    <w:p w14:paraId="0DAF8FAD" w14:textId="77777777" w:rsidR="00743899" w:rsidRPr="00232CEA" w:rsidRDefault="00743899" w:rsidP="00743899">
      <w:pPr>
        <w:pStyle w:val="NCEAbodytext"/>
        <w:rPr>
          <w:lang w:val="en-AU"/>
        </w:rPr>
      </w:pPr>
      <w:r w:rsidRPr="00232CEA">
        <w:rPr>
          <w:lang w:val="en-AU"/>
        </w:rPr>
        <w:t>Demonstrate your understanding of both giving and receiving feedback, which can be positive (e.g. compliments) or negative (e.g. criticism).</w:t>
      </w:r>
    </w:p>
    <w:p w14:paraId="23278756" w14:textId="77777777" w:rsidR="00743899" w:rsidRPr="00232CEA" w:rsidRDefault="00743899" w:rsidP="00743899">
      <w:pPr>
        <w:pStyle w:val="NCEAbodytext"/>
        <w:rPr>
          <w:lang w:val="en-AU"/>
        </w:rPr>
      </w:pPr>
      <w:r w:rsidRPr="00232CEA">
        <w:rPr>
          <w:lang w:val="en-AU"/>
        </w:rPr>
        <w:t>Develop a script or speaking notes for both yo</w:t>
      </w:r>
      <w:r>
        <w:rPr>
          <w:lang w:val="en-AU"/>
        </w:rPr>
        <w:t>u and your partner in order to “set up”</w:t>
      </w:r>
      <w:r w:rsidRPr="00232CEA">
        <w:rPr>
          <w:lang w:val="en-AU"/>
        </w:rPr>
        <w:t xml:space="preserve"> the situations that require the assertive responses. You should include details of:</w:t>
      </w:r>
    </w:p>
    <w:p w14:paraId="3E7FBD84" w14:textId="77777777" w:rsidR="00743899" w:rsidRPr="00232CEA" w:rsidRDefault="00743899" w:rsidP="00743899">
      <w:pPr>
        <w:pStyle w:val="NCEAbullets"/>
        <w:rPr>
          <w:lang w:val="en-AU"/>
        </w:rPr>
      </w:pPr>
      <w:r w:rsidRPr="00232CEA">
        <w:rPr>
          <w:lang w:val="en-AU"/>
        </w:rPr>
        <w:t>what will be said (including “I” statements and DESC scripts)</w:t>
      </w:r>
    </w:p>
    <w:p w14:paraId="45965189" w14:textId="77777777" w:rsidR="00743899" w:rsidRPr="00232CEA" w:rsidRDefault="00743899" w:rsidP="00743899">
      <w:pPr>
        <w:pStyle w:val="NCEAbullets"/>
        <w:rPr>
          <w:lang w:val="en-AU"/>
        </w:rPr>
      </w:pPr>
      <w:r w:rsidRPr="00232CEA">
        <w:rPr>
          <w:lang w:val="en-AU"/>
        </w:rPr>
        <w:lastRenderedPageBreak/>
        <w:t>how it will be said (tone of voice)</w:t>
      </w:r>
    </w:p>
    <w:p w14:paraId="32C2D3C8" w14:textId="77777777" w:rsidR="00743899" w:rsidRPr="00232CEA" w:rsidRDefault="00743899" w:rsidP="00743899">
      <w:pPr>
        <w:pStyle w:val="NCEAbullets"/>
        <w:rPr>
          <w:lang w:val="en-AU"/>
        </w:rPr>
      </w:pPr>
      <w:r>
        <w:rPr>
          <w:lang w:val="en-AU"/>
        </w:rPr>
        <w:t>the b</w:t>
      </w:r>
      <w:r w:rsidRPr="00232CEA">
        <w:rPr>
          <w:lang w:val="en-AU"/>
        </w:rPr>
        <w:t>ody language you will use (for example</w:t>
      </w:r>
      <w:r>
        <w:rPr>
          <w:lang w:val="en-AU"/>
        </w:rPr>
        <w:t>,</w:t>
      </w:r>
      <w:r w:rsidRPr="00232CEA">
        <w:rPr>
          <w:lang w:val="en-AU"/>
        </w:rPr>
        <w:t xml:space="preserve"> eye contact, facial features, hand gestures, and posture).</w:t>
      </w:r>
    </w:p>
    <w:p w14:paraId="77435F6B" w14:textId="77777777" w:rsidR="00743899" w:rsidRPr="00232CEA" w:rsidRDefault="00743899" w:rsidP="00743899">
      <w:pPr>
        <w:pStyle w:val="NCEAbodytext"/>
        <w:rPr>
          <w:lang w:val="en-AU"/>
        </w:rPr>
      </w:pPr>
      <w:r w:rsidRPr="00232CEA">
        <w:rPr>
          <w:lang w:val="en-AU"/>
        </w:rPr>
        <w:t>Your demonstration should last about five minutes.</w:t>
      </w:r>
    </w:p>
    <w:p w14:paraId="6EB07BD0" w14:textId="77777777" w:rsidR="00743899" w:rsidRPr="00232CEA" w:rsidRDefault="00743899" w:rsidP="00743899">
      <w:pPr>
        <w:pStyle w:val="NCEAbodytext"/>
        <w:rPr>
          <w:lang w:val="en-AU"/>
        </w:rPr>
      </w:pPr>
      <w:r w:rsidRPr="00232CEA">
        <w:rPr>
          <w:lang w:val="en-AU"/>
        </w:rPr>
        <w:t xml:space="preserve">Role-play the situation with your partner. </w:t>
      </w:r>
    </w:p>
    <w:p w14:paraId="038AC2CB" w14:textId="77777777" w:rsidR="00743899" w:rsidRPr="00232CEA" w:rsidRDefault="00743899" w:rsidP="00743899">
      <w:pPr>
        <w:pStyle w:val="NCEAbodytext"/>
        <w:rPr>
          <w:lang w:val="en-AU"/>
        </w:rPr>
      </w:pPr>
      <w:r w:rsidRPr="00232CEA">
        <w:rPr>
          <w:lang w:val="en-AU"/>
        </w:rPr>
        <w:t>The peer assessor or teacher will observe the role play and annotate the assertiveness skills checklist (</w:t>
      </w:r>
      <w:r>
        <w:rPr>
          <w:lang w:val="en-AU"/>
        </w:rPr>
        <w:t xml:space="preserve">Student </w:t>
      </w:r>
      <w:r w:rsidRPr="00232CEA">
        <w:rPr>
          <w:lang w:val="en-AU"/>
        </w:rPr>
        <w:t xml:space="preserve">Resource B), which will be used to verify your level of achievement. After the demonstration both you and your partner will complete the self-reflection question on the checklist. </w:t>
      </w:r>
    </w:p>
    <w:p w14:paraId="7D5F8C55" w14:textId="77777777" w:rsidR="00743899" w:rsidRPr="00232CEA" w:rsidRDefault="00743899" w:rsidP="00743899">
      <w:pPr>
        <w:pStyle w:val="NCEAL2heading"/>
        <w:rPr>
          <w:lang w:val="en-AU"/>
        </w:rPr>
      </w:pPr>
    </w:p>
    <w:p w14:paraId="5597879F" w14:textId="77777777" w:rsidR="00743899" w:rsidRPr="00232CEA" w:rsidRDefault="00743899" w:rsidP="00743899">
      <w:pPr>
        <w:pStyle w:val="NCEAbodytext"/>
        <w:rPr>
          <w:lang w:val="en-AU"/>
        </w:rPr>
        <w:sectPr w:rsidR="00743899" w:rsidRPr="00232CEA" w:rsidSect="00743899">
          <w:headerReference w:type="default" r:id="rId17"/>
          <w:pgSz w:w="11899" w:h="16838"/>
          <w:pgMar w:top="1440" w:right="1797" w:bottom="1440" w:left="1797" w:header="720" w:footer="720" w:gutter="0"/>
          <w:cols w:space="708"/>
          <w:noEndnote/>
          <w:docGrid w:linePitch="78"/>
        </w:sectPr>
      </w:pPr>
    </w:p>
    <w:p w14:paraId="313ACA96" w14:textId="77777777" w:rsidR="00743899" w:rsidRPr="00232CEA" w:rsidRDefault="00743899" w:rsidP="00743899">
      <w:pPr>
        <w:pStyle w:val="NCEAL2heading"/>
        <w:rPr>
          <w:lang w:val="en-AU"/>
        </w:rPr>
      </w:pPr>
      <w:r>
        <w:rPr>
          <w:lang w:val="en-AU"/>
        </w:rPr>
        <w:lastRenderedPageBreak/>
        <w:t xml:space="preserve">Student </w:t>
      </w:r>
      <w:r w:rsidRPr="00232CEA">
        <w:rPr>
          <w:lang w:val="en-AU"/>
        </w:rPr>
        <w:t>Resource A: Listening skills checklist</w:t>
      </w:r>
    </w:p>
    <w:p w14:paraId="377A9E94" w14:textId="77777777" w:rsidR="00743899" w:rsidRPr="00232CEA" w:rsidRDefault="00743899" w:rsidP="00743899">
      <w:pPr>
        <w:pStyle w:val="NCEAbodytext"/>
        <w:rPr>
          <w:b/>
          <w:lang w:val="en-AU"/>
        </w:rPr>
      </w:pPr>
      <w:r w:rsidRPr="00232CEA">
        <w:rPr>
          <w:b/>
          <w:bCs/>
          <w:lang w:val="en-AU"/>
        </w:rPr>
        <w:t xml:space="preserve">Listener: </w:t>
      </w:r>
      <w:r w:rsidRPr="00232CEA">
        <w:rPr>
          <w:b/>
          <w:sz w:val="20"/>
          <w:lang w:val="en-AU" w:eastAsia="en-US"/>
        </w:rPr>
        <w:t xml:space="preserve">__________________________________ </w:t>
      </w:r>
      <w:r w:rsidRPr="00232CEA">
        <w:rPr>
          <w:b/>
          <w:lang w:val="en-AU"/>
        </w:rPr>
        <w:t>Speaker: __________________</w:t>
      </w:r>
      <w:r w:rsidRPr="00232CEA">
        <w:rPr>
          <w:b/>
          <w:sz w:val="20"/>
          <w:lang w:val="en-AU" w:eastAsia="en-US"/>
        </w:rPr>
        <w:t>___</w:t>
      </w:r>
      <w:r w:rsidRPr="00232CEA">
        <w:rPr>
          <w:b/>
          <w:lang w:val="en-AU"/>
        </w:rPr>
        <w:t>__</w:t>
      </w:r>
      <w:r w:rsidRPr="00232CEA">
        <w:rPr>
          <w:b/>
          <w:sz w:val="20"/>
          <w:lang w:val="en-AU" w:eastAsia="en-US"/>
        </w:rPr>
        <w:t>_______</w:t>
      </w:r>
      <w:r w:rsidRPr="00232CEA">
        <w:rPr>
          <w:b/>
          <w:lang w:val="en-AU"/>
        </w:rPr>
        <w:t xml:space="preserve"> Assessor: __________________</w:t>
      </w:r>
      <w:r w:rsidRPr="00232CEA">
        <w:rPr>
          <w:b/>
          <w:sz w:val="20"/>
          <w:lang w:val="en-AU" w:eastAsia="en-US"/>
        </w:rPr>
        <w:t>___</w:t>
      </w:r>
      <w:r w:rsidRPr="00232CEA">
        <w:rPr>
          <w:b/>
          <w:lang w:val="en-AU"/>
        </w:rPr>
        <w:t>__</w:t>
      </w:r>
      <w:r w:rsidRPr="00232CEA">
        <w:rPr>
          <w:b/>
          <w:sz w:val="20"/>
          <w:lang w:val="en-AU" w:eastAsia="en-US"/>
        </w:rPr>
        <w:t>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659"/>
        <w:gridCol w:w="3859"/>
        <w:gridCol w:w="3676"/>
        <w:gridCol w:w="3373"/>
      </w:tblGrid>
      <w:tr w:rsidR="00743899" w:rsidRPr="00232CEA" w14:paraId="34025481" w14:textId="77777777">
        <w:tc>
          <w:tcPr>
            <w:tcW w:w="1606" w:type="dxa"/>
            <w:shd w:val="clear" w:color="auto" w:fill="auto"/>
          </w:tcPr>
          <w:p w14:paraId="7622758B" w14:textId="77777777" w:rsidR="00743899" w:rsidRPr="00232CEA" w:rsidRDefault="00743899" w:rsidP="00743899">
            <w:pPr>
              <w:pStyle w:val="NCEAtablebodytextleft"/>
              <w:rPr>
                <w:b/>
                <w:bCs/>
                <w:lang w:val="en-AU"/>
              </w:rPr>
            </w:pPr>
            <w:r w:rsidRPr="00232CEA">
              <w:rPr>
                <w:b/>
                <w:bCs/>
                <w:lang w:val="en-AU"/>
              </w:rPr>
              <w:t>Skill</w:t>
            </w:r>
          </w:p>
        </w:tc>
        <w:tc>
          <w:tcPr>
            <w:tcW w:w="1694" w:type="dxa"/>
            <w:shd w:val="clear" w:color="auto" w:fill="auto"/>
          </w:tcPr>
          <w:p w14:paraId="23045746" w14:textId="77777777" w:rsidR="00743899" w:rsidRPr="00232CEA" w:rsidRDefault="00743899" w:rsidP="00743899">
            <w:pPr>
              <w:pStyle w:val="NCEAtablebodytextleft"/>
              <w:rPr>
                <w:b/>
                <w:bCs/>
                <w:lang w:val="en-AU"/>
              </w:rPr>
            </w:pPr>
            <w:r w:rsidRPr="00232CEA">
              <w:rPr>
                <w:b/>
                <w:bCs/>
                <w:lang w:val="en-AU"/>
              </w:rPr>
              <w:t>Tick each time skill shown</w:t>
            </w:r>
          </w:p>
        </w:tc>
        <w:tc>
          <w:tcPr>
            <w:tcW w:w="7809" w:type="dxa"/>
            <w:gridSpan w:val="2"/>
            <w:shd w:val="clear" w:color="auto" w:fill="auto"/>
          </w:tcPr>
          <w:p w14:paraId="7894E2FB" w14:textId="77777777" w:rsidR="00743899" w:rsidRPr="00232CEA" w:rsidRDefault="00743899" w:rsidP="00743899">
            <w:pPr>
              <w:pStyle w:val="NCEAtablebodytextleft"/>
              <w:rPr>
                <w:b/>
                <w:bCs/>
                <w:lang w:val="en-AU"/>
              </w:rPr>
            </w:pPr>
            <w:r w:rsidRPr="00232CEA">
              <w:rPr>
                <w:b/>
                <w:i/>
                <w:lang w:val="en-AU"/>
              </w:rPr>
              <w:t>In this column, be specific about what you saw or heard. Give examples.</w:t>
            </w:r>
          </w:p>
        </w:tc>
        <w:tc>
          <w:tcPr>
            <w:tcW w:w="3477" w:type="dxa"/>
            <w:shd w:val="clear" w:color="auto" w:fill="auto"/>
          </w:tcPr>
          <w:p w14:paraId="02D4AD20" w14:textId="77777777" w:rsidR="00743899" w:rsidRPr="00232CEA" w:rsidRDefault="00743899" w:rsidP="00743899">
            <w:pPr>
              <w:pStyle w:val="NCEAtablebodytextleft"/>
              <w:rPr>
                <w:b/>
                <w:bCs/>
                <w:lang w:val="en-AU"/>
              </w:rPr>
            </w:pPr>
            <w:r w:rsidRPr="00232CEA">
              <w:rPr>
                <w:bCs/>
                <w:sz w:val="18"/>
                <w:lang w:val="en-AU"/>
              </w:rPr>
              <w:t>Use words or codes, e.g. DC =</w:t>
            </w:r>
            <w:r w:rsidRPr="00232CEA">
              <w:rPr>
                <w:b/>
                <w:bCs/>
                <w:sz w:val="18"/>
                <w:lang w:val="en-AU"/>
              </w:rPr>
              <w:t xml:space="preserve"> </w:t>
            </w:r>
            <w:r w:rsidRPr="00232CEA">
              <w:rPr>
                <w:sz w:val="18"/>
                <w:lang w:val="en-AU"/>
              </w:rPr>
              <w:t>detailed and coherent; HE = highly effective</w:t>
            </w:r>
          </w:p>
        </w:tc>
      </w:tr>
      <w:tr w:rsidR="00743899" w:rsidRPr="00232CEA" w14:paraId="514F8DB6" w14:textId="77777777">
        <w:tc>
          <w:tcPr>
            <w:tcW w:w="1606" w:type="dxa"/>
            <w:shd w:val="clear" w:color="auto" w:fill="auto"/>
          </w:tcPr>
          <w:p w14:paraId="5870B553" w14:textId="77777777" w:rsidR="00743899" w:rsidRPr="00232CEA" w:rsidRDefault="00743899" w:rsidP="00743899">
            <w:pPr>
              <w:pStyle w:val="NCEAtablebodytextleft"/>
              <w:rPr>
                <w:lang w:val="en-AU"/>
              </w:rPr>
            </w:pPr>
            <w:r w:rsidRPr="00232CEA">
              <w:rPr>
                <w:lang w:val="en-AU"/>
              </w:rPr>
              <w:t>Body language</w:t>
            </w:r>
          </w:p>
          <w:p w14:paraId="76E92789" w14:textId="77777777" w:rsidR="00743899" w:rsidRPr="00232CEA" w:rsidRDefault="00743899" w:rsidP="00743899">
            <w:pPr>
              <w:pStyle w:val="NCEAtablebodytextleft"/>
              <w:rPr>
                <w:lang w:val="en-AU"/>
              </w:rPr>
            </w:pPr>
          </w:p>
          <w:p w14:paraId="699EB2AB" w14:textId="77777777" w:rsidR="00743899" w:rsidRPr="00232CEA" w:rsidRDefault="00743899" w:rsidP="00743899">
            <w:pPr>
              <w:pStyle w:val="NCEAtablebodytextleft"/>
              <w:rPr>
                <w:lang w:val="en-AU"/>
              </w:rPr>
            </w:pPr>
          </w:p>
        </w:tc>
        <w:tc>
          <w:tcPr>
            <w:tcW w:w="1694" w:type="dxa"/>
            <w:shd w:val="clear" w:color="auto" w:fill="auto"/>
          </w:tcPr>
          <w:p w14:paraId="08394CBA" w14:textId="77777777" w:rsidR="00743899" w:rsidRPr="00232CEA" w:rsidRDefault="00743899">
            <w:pPr>
              <w:pStyle w:val="NCEAtablebodytextleft"/>
              <w:rPr>
                <w:lang w:val="en-AU"/>
              </w:rPr>
            </w:pPr>
          </w:p>
        </w:tc>
        <w:tc>
          <w:tcPr>
            <w:tcW w:w="7809" w:type="dxa"/>
            <w:gridSpan w:val="2"/>
            <w:shd w:val="clear" w:color="auto" w:fill="auto"/>
          </w:tcPr>
          <w:p w14:paraId="19411FB0" w14:textId="77777777" w:rsidR="00743899" w:rsidRPr="00232CEA" w:rsidRDefault="00743899">
            <w:pPr>
              <w:pStyle w:val="NCEAtablebodytextleft"/>
              <w:rPr>
                <w:lang w:val="en-AU"/>
              </w:rPr>
            </w:pPr>
          </w:p>
        </w:tc>
        <w:tc>
          <w:tcPr>
            <w:tcW w:w="3477" w:type="dxa"/>
            <w:shd w:val="clear" w:color="auto" w:fill="auto"/>
          </w:tcPr>
          <w:p w14:paraId="72696B8A" w14:textId="77777777" w:rsidR="00743899" w:rsidRPr="00232CEA" w:rsidRDefault="00743899">
            <w:pPr>
              <w:pStyle w:val="NCEAtablebodytextleft"/>
              <w:rPr>
                <w:lang w:val="en-AU"/>
              </w:rPr>
            </w:pPr>
          </w:p>
        </w:tc>
      </w:tr>
      <w:tr w:rsidR="00743899" w:rsidRPr="00232CEA" w14:paraId="07A45ED1" w14:textId="77777777">
        <w:tc>
          <w:tcPr>
            <w:tcW w:w="1606" w:type="dxa"/>
            <w:shd w:val="clear" w:color="auto" w:fill="auto"/>
          </w:tcPr>
          <w:p w14:paraId="73FC4D44" w14:textId="77777777" w:rsidR="00743899" w:rsidRPr="00232CEA" w:rsidRDefault="00743899" w:rsidP="00743899">
            <w:pPr>
              <w:pStyle w:val="NCEAtablebodytextleft"/>
              <w:rPr>
                <w:lang w:val="en-AU"/>
              </w:rPr>
            </w:pPr>
            <w:r w:rsidRPr="00232CEA">
              <w:rPr>
                <w:lang w:val="en-AU"/>
              </w:rPr>
              <w:t>Minimal encouragement</w:t>
            </w:r>
          </w:p>
          <w:p w14:paraId="312D14DA" w14:textId="77777777" w:rsidR="00743899" w:rsidRPr="00232CEA" w:rsidRDefault="00743899" w:rsidP="00743899">
            <w:pPr>
              <w:pStyle w:val="NCEAtablebodytextleft"/>
              <w:rPr>
                <w:lang w:val="en-AU"/>
              </w:rPr>
            </w:pPr>
          </w:p>
          <w:p w14:paraId="2985BF72" w14:textId="77777777" w:rsidR="00743899" w:rsidRPr="00232CEA" w:rsidRDefault="00743899" w:rsidP="00743899">
            <w:pPr>
              <w:pStyle w:val="NCEAtablebodytextleft"/>
              <w:rPr>
                <w:lang w:val="en-AU"/>
              </w:rPr>
            </w:pPr>
          </w:p>
        </w:tc>
        <w:tc>
          <w:tcPr>
            <w:tcW w:w="1694" w:type="dxa"/>
            <w:shd w:val="clear" w:color="auto" w:fill="auto"/>
          </w:tcPr>
          <w:p w14:paraId="0B0E4080" w14:textId="77777777" w:rsidR="00743899" w:rsidRPr="00232CEA" w:rsidRDefault="00743899">
            <w:pPr>
              <w:pStyle w:val="NCEAtablebodytextleft"/>
              <w:rPr>
                <w:lang w:val="en-AU"/>
              </w:rPr>
            </w:pPr>
          </w:p>
        </w:tc>
        <w:tc>
          <w:tcPr>
            <w:tcW w:w="7809" w:type="dxa"/>
            <w:gridSpan w:val="2"/>
            <w:shd w:val="clear" w:color="auto" w:fill="auto"/>
          </w:tcPr>
          <w:p w14:paraId="3CCD17F0" w14:textId="77777777" w:rsidR="00743899" w:rsidRPr="00232CEA" w:rsidRDefault="00743899">
            <w:pPr>
              <w:pStyle w:val="NCEAtablebodytextleft"/>
              <w:rPr>
                <w:lang w:val="en-AU"/>
              </w:rPr>
            </w:pPr>
          </w:p>
        </w:tc>
        <w:tc>
          <w:tcPr>
            <w:tcW w:w="3477" w:type="dxa"/>
            <w:shd w:val="clear" w:color="auto" w:fill="auto"/>
          </w:tcPr>
          <w:p w14:paraId="231C16D3" w14:textId="77777777" w:rsidR="00743899" w:rsidRPr="00232CEA" w:rsidRDefault="00743899">
            <w:pPr>
              <w:pStyle w:val="NCEAtablebodytextleft"/>
              <w:rPr>
                <w:lang w:val="en-AU"/>
              </w:rPr>
            </w:pPr>
          </w:p>
        </w:tc>
      </w:tr>
      <w:tr w:rsidR="00743899" w:rsidRPr="00232CEA" w14:paraId="45477118" w14:textId="77777777">
        <w:tc>
          <w:tcPr>
            <w:tcW w:w="1606" w:type="dxa"/>
            <w:shd w:val="clear" w:color="auto" w:fill="auto"/>
          </w:tcPr>
          <w:p w14:paraId="47D63A50" w14:textId="77777777" w:rsidR="00743899" w:rsidRPr="00232CEA" w:rsidRDefault="00743899" w:rsidP="00743899">
            <w:pPr>
              <w:pStyle w:val="NCEAtablebodytextleft"/>
              <w:rPr>
                <w:lang w:val="en-AU"/>
              </w:rPr>
            </w:pPr>
            <w:r w:rsidRPr="00232CEA">
              <w:rPr>
                <w:lang w:val="en-AU"/>
              </w:rPr>
              <w:t>Reflecting feelings</w:t>
            </w:r>
          </w:p>
          <w:p w14:paraId="0087E65C" w14:textId="77777777" w:rsidR="00743899" w:rsidRPr="00232CEA" w:rsidRDefault="00743899" w:rsidP="00743899">
            <w:pPr>
              <w:pStyle w:val="NCEAtablebodytextleft"/>
              <w:rPr>
                <w:lang w:val="en-AU"/>
              </w:rPr>
            </w:pPr>
          </w:p>
          <w:p w14:paraId="789CFBFC" w14:textId="77777777" w:rsidR="00743899" w:rsidRPr="00232CEA" w:rsidRDefault="00743899" w:rsidP="00743899">
            <w:pPr>
              <w:pStyle w:val="NCEAtablebodytextleft"/>
              <w:rPr>
                <w:lang w:val="en-AU"/>
              </w:rPr>
            </w:pPr>
          </w:p>
        </w:tc>
        <w:tc>
          <w:tcPr>
            <w:tcW w:w="1694" w:type="dxa"/>
            <w:shd w:val="clear" w:color="auto" w:fill="auto"/>
          </w:tcPr>
          <w:p w14:paraId="397BE4F7" w14:textId="77777777" w:rsidR="00743899" w:rsidRPr="00232CEA" w:rsidRDefault="00743899">
            <w:pPr>
              <w:pStyle w:val="NCEAtablebodytextleft"/>
              <w:rPr>
                <w:lang w:val="en-AU"/>
              </w:rPr>
            </w:pPr>
          </w:p>
        </w:tc>
        <w:tc>
          <w:tcPr>
            <w:tcW w:w="7809" w:type="dxa"/>
            <w:gridSpan w:val="2"/>
            <w:shd w:val="clear" w:color="auto" w:fill="auto"/>
          </w:tcPr>
          <w:p w14:paraId="610BA4D4" w14:textId="77777777" w:rsidR="00743899" w:rsidRPr="00232CEA" w:rsidRDefault="00743899">
            <w:pPr>
              <w:pStyle w:val="NCEAtablebodytextleft"/>
              <w:rPr>
                <w:lang w:val="en-AU"/>
              </w:rPr>
            </w:pPr>
          </w:p>
        </w:tc>
        <w:tc>
          <w:tcPr>
            <w:tcW w:w="3477" w:type="dxa"/>
            <w:shd w:val="clear" w:color="auto" w:fill="auto"/>
          </w:tcPr>
          <w:p w14:paraId="16BF55B3" w14:textId="77777777" w:rsidR="00743899" w:rsidRPr="00232CEA" w:rsidRDefault="00743899">
            <w:pPr>
              <w:pStyle w:val="NCEAtablebodytextleft"/>
              <w:rPr>
                <w:lang w:val="en-AU"/>
              </w:rPr>
            </w:pPr>
          </w:p>
        </w:tc>
      </w:tr>
      <w:tr w:rsidR="00743899" w:rsidRPr="00232CEA" w14:paraId="71597109" w14:textId="77777777">
        <w:tc>
          <w:tcPr>
            <w:tcW w:w="1606" w:type="dxa"/>
            <w:shd w:val="clear" w:color="auto" w:fill="auto"/>
          </w:tcPr>
          <w:p w14:paraId="60CA80FB" w14:textId="77777777" w:rsidR="00743899" w:rsidRPr="00232CEA" w:rsidRDefault="00743899" w:rsidP="00743899">
            <w:pPr>
              <w:pStyle w:val="NCEAtablebodytextleft"/>
              <w:rPr>
                <w:lang w:val="en-AU"/>
              </w:rPr>
            </w:pPr>
            <w:r w:rsidRPr="00232CEA">
              <w:rPr>
                <w:lang w:val="en-AU"/>
              </w:rPr>
              <w:t>Paraphrasing</w:t>
            </w:r>
          </w:p>
          <w:p w14:paraId="53C3002A" w14:textId="77777777" w:rsidR="00743899" w:rsidRPr="00232CEA" w:rsidRDefault="00743899" w:rsidP="00743899">
            <w:pPr>
              <w:pStyle w:val="NCEAtablebodytextleft"/>
              <w:rPr>
                <w:lang w:val="en-AU"/>
              </w:rPr>
            </w:pPr>
          </w:p>
          <w:p w14:paraId="7AEA2312" w14:textId="77777777" w:rsidR="00743899" w:rsidRPr="00232CEA" w:rsidRDefault="00743899" w:rsidP="00743899">
            <w:pPr>
              <w:pStyle w:val="NCEAtablebodytextleft"/>
              <w:rPr>
                <w:lang w:val="en-AU"/>
              </w:rPr>
            </w:pPr>
          </w:p>
        </w:tc>
        <w:tc>
          <w:tcPr>
            <w:tcW w:w="1694" w:type="dxa"/>
            <w:shd w:val="clear" w:color="auto" w:fill="auto"/>
          </w:tcPr>
          <w:p w14:paraId="03506540" w14:textId="77777777" w:rsidR="00743899" w:rsidRPr="00232CEA" w:rsidRDefault="00743899">
            <w:pPr>
              <w:pStyle w:val="NCEAtablebodytextleft"/>
              <w:rPr>
                <w:lang w:val="en-AU"/>
              </w:rPr>
            </w:pPr>
          </w:p>
        </w:tc>
        <w:tc>
          <w:tcPr>
            <w:tcW w:w="7809" w:type="dxa"/>
            <w:gridSpan w:val="2"/>
            <w:shd w:val="clear" w:color="auto" w:fill="auto"/>
          </w:tcPr>
          <w:p w14:paraId="3E48F788" w14:textId="77777777" w:rsidR="00743899" w:rsidRPr="00232CEA" w:rsidRDefault="00743899">
            <w:pPr>
              <w:pStyle w:val="NCEAtablebodytextleft"/>
              <w:rPr>
                <w:lang w:val="en-AU"/>
              </w:rPr>
            </w:pPr>
          </w:p>
        </w:tc>
        <w:tc>
          <w:tcPr>
            <w:tcW w:w="3477" w:type="dxa"/>
            <w:shd w:val="clear" w:color="auto" w:fill="auto"/>
          </w:tcPr>
          <w:p w14:paraId="104CE77D" w14:textId="77777777" w:rsidR="00743899" w:rsidRPr="00232CEA" w:rsidRDefault="00743899">
            <w:pPr>
              <w:pStyle w:val="NCEAtablebodytextleft"/>
              <w:rPr>
                <w:lang w:val="en-AU"/>
              </w:rPr>
            </w:pPr>
          </w:p>
        </w:tc>
      </w:tr>
      <w:tr w:rsidR="00743899" w:rsidRPr="00232CEA" w14:paraId="67D3AD2A" w14:textId="77777777">
        <w:tc>
          <w:tcPr>
            <w:tcW w:w="1606" w:type="dxa"/>
            <w:shd w:val="clear" w:color="auto" w:fill="auto"/>
          </w:tcPr>
          <w:p w14:paraId="0F52632E" w14:textId="77777777" w:rsidR="00743899" w:rsidRPr="00232CEA" w:rsidRDefault="00743899" w:rsidP="00743899">
            <w:pPr>
              <w:pStyle w:val="NCEAtablebodytextleft"/>
              <w:rPr>
                <w:lang w:val="en-AU"/>
              </w:rPr>
            </w:pPr>
            <w:r w:rsidRPr="00232CEA">
              <w:rPr>
                <w:lang w:val="en-AU"/>
              </w:rPr>
              <w:t>Asking open questions</w:t>
            </w:r>
          </w:p>
          <w:p w14:paraId="66B38764" w14:textId="77777777" w:rsidR="00743899" w:rsidRPr="00232CEA" w:rsidRDefault="00743899" w:rsidP="00743899">
            <w:pPr>
              <w:pStyle w:val="NCEAtablebodytextleft"/>
              <w:rPr>
                <w:lang w:val="en-AU"/>
              </w:rPr>
            </w:pPr>
          </w:p>
          <w:p w14:paraId="105E0390" w14:textId="77777777" w:rsidR="00743899" w:rsidRPr="00232CEA" w:rsidRDefault="00743899" w:rsidP="00743899">
            <w:pPr>
              <w:pStyle w:val="NCEAtablebodytextleft"/>
              <w:rPr>
                <w:lang w:val="en-AU"/>
              </w:rPr>
            </w:pPr>
          </w:p>
        </w:tc>
        <w:tc>
          <w:tcPr>
            <w:tcW w:w="1694" w:type="dxa"/>
            <w:shd w:val="clear" w:color="auto" w:fill="auto"/>
          </w:tcPr>
          <w:p w14:paraId="01BB64F0" w14:textId="77777777" w:rsidR="00743899" w:rsidRPr="00232CEA" w:rsidRDefault="00743899">
            <w:pPr>
              <w:pStyle w:val="NCEAtablebodytextleft"/>
              <w:rPr>
                <w:lang w:val="en-AU"/>
              </w:rPr>
            </w:pPr>
          </w:p>
        </w:tc>
        <w:tc>
          <w:tcPr>
            <w:tcW w:w="7809" w:type="dxa"/>
            <w:gridSpan w:val="2"/>
            <w:shd w:val="clear" w:color="auto" w:fill="auto"/>
          </w:tcPr>
          <w:p w14:paraId="0D1BF274" w14:textId="77777777" w:rsidR="00743899" w:rsidRPr="00232CEA" w:rsidRDefault="00743899">
            <w:pPr>
              <w:pStyle w:val="NCEAtablebodytextleft"/>
              <w:rPr>
                <w:lang w:val="en-AU"/>
              </w:rPr>
            </w:pPr>
          </w:p>
        </w:tc>
        <w:tc>
          <w:tcPr>
            <w:tcW w:w="3477" w:type="dxa"/>
            <w:shd w:val="clear" w:color="auto" w:fill="auto"/>
          </w:tcPr>
          <w:p w14:paraId="04310684" w14:textId="77777777" w:rsidR="00743899" w:rsidRPr="00232CEA" w:rsidRDefault="00743899">
            <w:pPr>
              <w:pStyle w:val="NCEAtablebodytextleft"/>
              <w:rPr>
                <w:lang w:val="en-AU"/>
              </w:rPr>
            </w:pPr>
          </w:p>
        </w:tc>
      </w:tr>
      <w:tr w:rsidR="00743899" w:rsidRPr="00232CEA" w14:paraId="5D509E55" w14:textId="77777777">
        <w:trPr>
          <w:trHeight w:val="1528"/>
        </w:trPr>
        <w:tc>
          <w:tcPr>
            <w:tcW w:w="7293" w:type="dxa"/>
            <w:gridSpan w:val="3"/>
            <w:shd w:val="clear" w:color="auto" w:fill="auto"/>
          </w:tcPr>
          <w:p w14:paraId="3EA7102F" w14:textId="77777777" w:rsidR="00743899" w:rsidRPr="00232CEA" w:rsidRDefault="00743899" w:rsidP="00743899">
            <w:pPr>
              <w:pStyle w:val="NCEAtablebodytextleft"/>
              <w:rPr>
                <w:lang w:val="en-AU"/>
              </w:rPr>
            </w:pPr>
            <w:r w:rsidRPr="00232CEA">
              <w:rPr>
                <w:lang w:val="en-AU"/>
              </w:rPr>
              <w:t>Self-reflection (listener): What was detailed, coherent, and highly effective?</w:t>
            </w:r>
          </w:p>
          <w:p w14:paraId="2A24AB8D" w14:textId="77777777" w:rsidR="00743899" w:rsidRPr="00232CEA" w:rsidRDefault="00743899" w:rsidP="00743899">
            <w:pPr>
              <w:pStyle w:val="NCEAtablebodytextleft"/>
              <w:rPr>
                <w:lang w:val="en-AU"/>
              </w:rPr>
            </w:pPr>
          </w:p>
          <w:p w14:paraId="5BD5F6D8" w14:textId="77777777" w:rsidR="00743899" w:rsidRPr="00232CEA" w:rsidRDefault="00743899" w:rsidP="00743899">
            <w:pPr>
              <w:pStyle w:val="NCEAtablebodytextleft"/>
              <w:rPr>
                <w:lang w:val="en-AU"/>
              </w:rPr>
            </w:pPr>
          </w:p>
          <w:p w14:paraId="3A6BA645" w14:textId="77777777" w:rsidR="00743899" w:rsidRPr="00232CEA" w:rsidRDefault="00743899" w:rsidP="00743899">
            <w:pPr>
              <w:pStyle w:val="NCEAtablebodytextleft"/>
              <w:rPr>
                <w:lang w:val="en-AU"/>
              </w:rPr>
            </w:pPr>
          </w:p>
          <w:p w14:paraId="4ED66AD3" w14:textId="77777777" w:rsidR="00743899" w:rsidRPr="00232CEA" w:rsidRDefault="00743899" w:rsidP="00743899">
            <w:pPr>
              <w:pStyle w:val="NCEAtablebodytextleft"/>
              <w:rPr>
                <w:lang w:val="en-AU"/>
              </w:rPr>
            </w:pPr>
          </w:p>
        </w:tc>
        <w:tc>
          <w:tcPr>
            <w:tcW w:w="7293" w:type="dxa"/>
            <w:gridSpan w:val="2"/>
            <w:shd w:val="clear" w:color="auto" w:fill="auto"/>
          </w:tcPr>
          <w:p w14:paraId="12CCFE9E" w14:textId="77777777" w:rsidR="00743899" w:rsidRPr="00232CEA" w:rsidRDefault="00743899">
            <w:pPr>
              <w:pStyle w:val="NCEAtablebodytextleft"/>
              <w:rPr>
                <w:lang w:val="en-AU"/>
              </w:rPr>
            </w:pPr>
            <w:r w:rsidRPr="00232CEA">
              <w:rPr>
                <w:lang w:val="en-AU"/>
              </w:rPr>
              <w:t>Speaker’s reflection: What was detailed, coherent, and highly effective?</w:t>
            </w:r>
          </w:p>
        </w:tc>
      </w:tr>
      <w:tr w:rsidR="00743899" w:rsidRPr="00232CEA" w14:paraId="3DC3C6EF" w14:textId="77777777">
        <w:tc>
          <w:tcPr>
            <w:tcW w:w="7293" w:type="dxa"/>
            <w:gridSpan w:val="3"/>
            <w:shd w:val="clear" w:color="auto" w:fill="auto"/>
          </w:tcPr>
          <w:p w14:paraId="78D6FFC9" w14:textId="77777777" w:rsidR="00743899" w:rsidRPr="00232CEA" w:rsidRDefault="00743899" w:rsidP="00743899">
            <w:pPr>
              <w:pStyle w:val="NCEAtablebodytextleft"/>
              <w:rPr>
                <w:lang w:val="en-AU"/>
              </w:rPr>
            </w:pPr>
            <w:r w:rsidRPr="00232CEA">
              <w:rPr>
                <w:lang w:val="en-AU"/>
              </w:rPr>
              <w:t>Teacher verification:</w:t>
            </w:r>
          </w:p>
        </w:tc>
        <w:tc>
          <w:tcPr>
            <w:tcW w:w="7293" w:type="dxa"/>
            <w:gridSpan w:val="2"/>
            <w:shd w:val="clear" w:color="auto" w:fill="auto"/>
          </w:tcPr>
          <w:p w14:paraId="6B1FCB36" w14:textId="77777777" w:rsidR="00743899" w:rsidRPr="00232CEA" w:rsidRDefault="00743899">
            <w:pPr>
              <w:pStyle w:val="NCEAtablebodytextleft"/>
              <w:rPr>
                <w:lang w:val="en-AU"/>
              </w:rPr>
            </w:pPr>
          </w:p>
        </w:tc>
      </w:tr>
    </w:tbl>
    <w:p w14:paraId="1AB3A375" w14:textId="77777777" w:rsidR="00743899" w:rsidRDefault="00743899" w:rsidP="00743899">
      <w:pPr>
        <w:pStyle w:val="NCEAL2heading"/>
        <w:rPr>
          <w:lang w:val="en-AU"/>
        </w:rPr>
        <w:sectPr w:rsidR="00743899">
          <w:footerReference w:type="default" r:id="rId18"/>
          <w:pgSz w:w="16838" w:h="11899" w:orient="landscape"/>
          <w:pgMar w:top="1440" w:right="1440" w:bottom="1440" w:left="1440" w:header="720" w:footer="720" w:gutter="0"/>
          <w:cols w:space="708"/>
          <w:noEndnote/>
          <w:docGrid w:linePitch="78"/>
        </w:sectPr>
      </w:pPr>
    </w:p>
    <w:p w14:paraId="789270CE" w14:textId="77777777" w:rsidR="00743899" w:rsidRPr="00232CEA" w:rsidRDefault="00743899" w:rsidP="00743899">
      <w:pPr>
        <w:pStyle w:val="NCEAL2heading"/>
        <w:rPr>
          <w:lang w:val="en-AU"/>
        </w:rPr>
      </w:pPr>
      <w:r>
        <w:rPr>
          <w:lang w:val="en-AU"/>
        </w:rPr>
        <w:lastRenderedPageBreak/>
        <w:t xml:space="preserve">Student </w:t>
      </w:r>
      <w:r w:rsidRPr="00232CEA">
        <w:rPr>
          <w:lang w:val="en-AU"/>
        </w:rPr>
        <w:t>Resource B: Assertiveness skills checklist</w:t>
      </w:r>
    </w:p>
    <w:p w14:paraId="24FE7C9C" w14:textId="77777777" w:rsidR="00743899" w:rsidRPr="00232CEA" w:rsidRDefault="00743899" w:rsidP="00743899">
      <w:pPr>
        <w:pStyle w:val="NCEAbodytext"/>
        <w:rPr>
          <w:lang w:val="en-AU"/>
        </w:rPr>
      </w:pPr>
      <w:r w:rsidRPr="00232CEA">
        <w:rPr>
          <w:b/>
          <w:bCs/>
          <w:lang w:val="en-AU"/>
        </w:rPr>
        <w:t xml:space="preserve">Person being assessed: </w:t>
      </w:r>
      <w:r w:rsidRPr="00232CEA">
        <w:rPr>
          <w:b/>
          <w:sz w:val="20"/>
          <w:lang w:val="en-AU" w:eastAsia="en-US"/>
        </w:rPr>
        <w:t xml:space="preserve">___________________________ </w:t>
      </w:r>
      <w:r w:rsidRPr="00232CEA">
        <w:rPr>
          <w:rStyle w:val="NCEAbodytextChar"/>
          <w:b/>
          <w:lang w:val="en-AU"/>
        </w:rPr>
        <w:t>Role-play partner: __________________ Assessor: _______________________</w:t>
      </w:r>
    </w:p>
    <w:p w14:paraId="51FF2431" w14:textId="77777777" w:rsidR="00743899" w:rsidRPr="00232CEA" w:rsidRDefault="00743899" w:rsidP="00743899">
      <w:pPr>
        <w:pStyle w:val="NCEAbodytext"/>
        <w:rPr>
          <w:i/>
          <w:sz w:val="20"/>
          <w:lang w:val="en-AU"/>
        </w:rPr>
      </w:pPr>
      <w:r w:rsidRPr="00232CEA">
        <w:rPr>
          <w:i/>
          <w:sz w:val="20"/>
          <w:lang w:val="en-AU"/>
        </w:rPr>
        <w:t>Note – you may wish to use two different coloured pens to complete this table – one for receiving feedback and another for giving feedback</w:t>
      </w:r>
      <w:r>
        <w:rPr>
          <w:i/>
          <w:sz w:val="20"/>
          <w:lang w:val="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660"/>
        <w:gridCol w:w="3863"/>
        <w:gridCol w:w="3681"/>
        <w:gridCol w:w="3377"/>
      </w:tblGrid>
      <w:tr w:rsidR="00743899" w:rsidRPr="00232CEA" w14:paraId="678EBD21" w14:textId="77777777">
        <w:tc>
          <w:tcPr>
            <w:tcW w:w="1606" w:type="dxa"/>
            <w:shd w:val="clear" w:color="auto" w:fill="auto"/>
          </w:tcPr>
          <w:p w14:paraId="441C5C7E" w14:textId="77777777" w:rsidR="00743899" w:rsidRPr="00232CEA" w:rsidRDefault="00743899" w:rsidP="00743899">
            <w:pPr>
              <w:pStyle w:val="NCEAtablebodytextleft"/>
              <w:rPr>
                <w:b/>
                <w:bCs/>
                <w:lang w:val="en-AU"/>
              </w:rPr>
            </w:pPr>
            <w:r w:rsidRPr="00232CEA">
              <w:rPr>
                <w:b/>
                <w:bCs/>
                <w:lang w:val="en-AU"/>
              </w:rPr>
              <w:t>Skill</w:t>
            </w:r>
          </w:p>
        </w:tc>
        <w:tc>
          <w:tcPr>
            <w:tcW w:w="1694" w:type="dxa"/>
            <w:shd w:val="clear" w:color="auto" w:fill="auto"/>
          </w:tcPr>
          <w:p w14:paraId="0F152ECF" w14:textId="77777777" w:rsidR="00743899" w:rsidRPr="00232CEA" w:rsidRDefault="00743899" w:rsidP="00743899">
            <w:pPr>
              <w:pStyle w:val="NCEAtablebodytextleft"/>
              <w:rPr>
                <w:b/>
                <w:bCs/>
                <w:lang w:val="en-AU"/>
              </w:rPr>
            </w:pPr>
            <w:r w:rsidRPr="00232CEA">
              <w:rPr>
                <w:b/>
                <w:bCs/>
                <w:lang w:val="en-AU"/>
              </w:rPr>
              <w:t>Tick each time skill shown</w:t>
            </w:r>
          </w:p>
        </w:tc>
        <w:tc>
          <w:tcPr>
            <w:tcW w:w="7809" w:type="dxa"/>
            <w:gridSpan w:val="2"/>
            <w:shd w:val="clear" w:color="auto" w:fill="auto"/>
          </w:tcPr>
          <w:p w14:paraId="3AB1774B" w14:textId="77777777" w:rsidR="00743899" w:rsidRPr="00232CEA" w:rsidRDefault="00743899" w:rsidP="00743899">
            <w:pPr>
              <w:pStyle w:val="NCEAtablebodytextleft"/>
              <w:rPr>
                <w:b/>
                <w:bCs/>
                <w:lang w:val="en-AU"/>
              </w:rPr>
            </w:pPr>
            <w:r w:rsidRPr="00232CEA">
              <w:rPr>
                <w:b/>
                <w:i/>
                <w:lang w:val="en-AU"/>
              </w:rPr>
              <w:t>In this column, be specific about what you saw or heard. Give examples.</w:t>
            </w:r>
          </w:p>
        </w:tc>
        <w:tc>
          <w:tcPr>
            <w:tcW w:w="3477" w:type="dxa"/>
            <w:shd w:val="clear" w:color="auto" w:fill="auto"/>
          </w:tcPr>
          <w:p w14:paraId="453A45A6" w14:textId="77777777" w:rsidR="00743899" w:rsidRPr="00232CEA" w:rsidRDefault="00743899" w:rsidP="00743899">
            <w:pPr>
              <w:pStyle w:val="NCEAtablebodytextleft"/>
              <w:rPr>
                <w:b/>
                <w:bCs/>
                <w:lang w:val="en-AU"/>
              </w:rPr>
            </w:pPr>
            <w:r w:rsidRPr="00232CEA">
              <w:rPr>
                <w:bCs/>
                <w:sz w:val="18"/>
                <w:lang w:val="en-AU"/>
              </w:rPr>
              <w:t>Use words or codes, eg, DC =</w:t>
            </w:r>
            <w:r w:rsidRPr="00232CEA">
              <w:rPr>
                <w:b/>
                <w:bCs/>
                <w:sz w:val="18"/>
                <w:lang w:val="en-AU"/>
              </w:rPr>
              <w:t xml:space="preserve"> </w:t>
            </w:r>
            <w:r w:rsidRPr="00232CEA">
              <w:rPr>
                <w:sz w:val="18"/>
                <w:lang w:val="en-AU"/>
              </w:rPr>
              <w:t>detailed and coherent; HE = highly effective</w:t>
            </w:r>
          </w:p>
        </w:tc>
      </w:tr>
      <w:tr w:rsidR="00743899" w:rsidRPr="00232CEA" w14:paraId="5940E293" w14:textId="77777777">
        <w:tc>
          <w:tcPr>
            <w:tcW w:w="1606" w:type="dxa"/>
            <w:shd w:val="clear" w:color="auto" w:fill="auto"/>
          </w:tcPr>
          <w:p w14:paraId="69FA944C" w14:textId="77777777" w:rsidR="00743899" w:rsidRPr="00232CEA" w:rsidRDefault="00743899">
            <w:pPr>
              <w:pStyle w:val="NCEAtablebodytextleft"/>
              <w:rPr>
                <w:lang w:val="en-AU"/>
              </w:rPr>
            </w:pPr>
            <w:r w:rsidRPr="00232CEA">
              <w:rPr>
                <w:lang w:val="en-AU"/>
              </w:rPr>
              <w:t>Appropriate language</w:t>
            </w:r>
          </w:p>
          <w:p w14:paraId="4D18045F" w14:textId="77777777" w:rsidR="00743899" w:rsidRPr="00232CEA" w:rsidRDefault="00743899">
            <w:pPr>
              <w:pStyle w:val="NCEAtablebodytextleft"/>
              <w:rPr>
                <w:lang w:val="en-AU"/>
              </w:rPr>
            </w:pPr>
          </w:p>
          <w:p w14:paraId="2D6C8568" w14:textId="77777777" w:rsidR="00743899" w:rsidRPr="00232CEA" w:rsidRDefault="00743899">
            <w:pPr>
              <w:pStyle w:val="NCEAtablebodytextleft"/>
              <w:rPr>
                <w:lang w:val="en-AU"/>
              </w:rPr>
            </w:pPr>
          </w:p>
          <w:p w14:paraId="3746B8E7" w14:textId="77777777" w:rsidR="00743899" w:rsidRPr="00232CEA" w:rsidRDefault="00743899">
            <w:pPr>
              <w:pStyle w:val="NCEAtablebodytextleft"/>
              <w:rPr>
                <w:lang w:val="en-AU"/>
              </w:rPr>
            </w:pPr>
          </w:p>
        </w:tc>
        <w:tc>
          <w:tcPr>
            <w:tcW w:w="1694" w:type="dxa"/>
            <w:shd w:val="clear" w:color="auto" w:fill="auto"/>
          </w:tcPr>
          <w:p w14:paraId="2F3052C1" w14:textId="77777777" w:rsidR="00743899" w:rsidRPr="00232CEA" w:rsidRDefault="00743899">
            <w:pPr>
              <w:pStyle w:val="NCEAtablebodytextleft"/>
              <w:rPr>
                <w:lang w:val="en-AU"/>
              </w:rPr>
            </w:pPr>
          </w:p>
        </w:tc>
        <w:tc>
          <w:tcPr>
            <w:tcW w:w="7809" w:type="dxa"/>
            <w:gridSpan w:val="2"/>
            <w:shd w:val="clear" w:color="auto" w:fill="auto"/>
          </w:tcPr>
          <w:p w14:paraId="6BE391F9" w14:textId="77777777" w:rsidR="00743899" w:rsidRPr="00232CEA" w:rsidRDefault="00743899">
            <w:pPr>
              <w:pStyle w:val="NCEAtablebodytextleft"/>
              <w:rPr>
                <w:lang w:val="en-AU"/>
              </w:rPr>
            </w:pPr>
          </w:p>
        </w:tc>
        <w:tc>
          <w:tcPr>
            <w:tcW w:w="3477" w:type="dxa"/>
            <w:shd w:val="clear" w:color="auto" w:fill="auto"/>
          </w:tcPr>
          <w:p w14:paraId="1463F1D3" w14:textId="77777777" w:rsidR="00743899" w:rsidRPr="00232CEA" w:rsidRDefault="00743899">
            <w:pPr>
              <w:pStyle w:val="NCEAtablebodytextleft"/>
              <w:rPr>
                <w:lang w:val="en-AU"/>
              </w:rPr>
            </w:pPr>
          </w:p>
        </w:tc>
      </w:tr>
      <w:tr w:rsidR="00743899" w:rsidRPr="00232CEA" w14:paraId="076EBC94" w14:textId="77777777">
        <w:tc>
          <w:tcPr>
            <w:tcW w:w="1606" w:type="dxa"/>
            <w:shd w:val="clear" w:color="auto" w:fill="auto"/>
          </w:tcPr>
          <w:p w14:paraId="294100B6" w14:textId="77777777" w:rsidR="00743899" w:rsidRPr="00232CEA" w:rsidRDefault="00743899">
            <w:pPr>
              <w:pStyle w:val="NCEAtablebodytextleft"/>
              <w:rPr>
                <w:lang w:val="en-AU"/>
              </w:rPr>
            </w:pPr>
            <w:r w:rsidRPr="00232CEA">
              <w:rPr>
                <w:lang w:val="en-AU"/>
              </w:rPr>
              <w:t>Appropriate tone of voice and facial expressions</w:t>
            </w:r>
          </w:p>
          <w:p w14:paraId="3DC521C1" w14:textId="77777777" w:rsidR="00743899" w:rsidRPr="00232CEA" w:rsidRDefault="00743899">
            <w:pPr>
              <w:pStyle w:val="NCEAtablebodytextleft"/>
              <w:rPr>
                <w:lang w:val="en-AU"/>
              </w:rPr>
            </w:pPr>
          </w:p>
          <w:p w14:paraId="4EACC892" w14:textId="77777777" w:rsidR="00743899" w:rsidRPr="00232CEA" w:rsidRDefault="00743899">
            <w:pPr>
              <w:pStyle w:val="NCEAtablebodytextleft"/>
              <w:rPr>
                <w:lang w:val="en-AU"/>
              </w:rPr>
            </w:pPr>
          </w:p>
        </w:tc>
        <w:tc>
          <w:tcPr>
            <w:tcW w:w="1694" w:type="dxa"/>
            <w:shd w:val="clear" w:color="auto" w:fill="auto"/>
          </w:tcPr>
          <w:p w14:paraId="5597729D" w14:textId="77777777" w:rsidR="00743899" w:rsidRPr="00232CEA" w:rsidRDefault="00743899">
            <w:pPr>
              <w:pStyle w:val="NCEAtablebodytextleft"/>
              <w:rPr>
                <w:lang w:val="en-AU"/>
              </w:rPr>
            </w:pPr>
          </w:p>
        </w:tc>
        <w:tc>
          <w:tcPr>
            <w:tcW w:w="7809" w:type="dxa"/>
            <w:gridSpan w:val="2"/>
            <w:shd w:val="clear" w:color="auto" w:fill="auto"/>
          </w:tcPr>
          <w:p w14:paraId="2E14C841" w14:textId="77777777" w:rsidR="00743899" w:rsidRPr="00232CEA" w:rsidRDefault="00743899">
            <w:pPr>
              <w:pStyle w:val="NCEAtablebodytextleft"/>
              <w:rPr>
                <w:lang w:val="en-AU"/>
              </w:rPr>
            </w:pPr>
          </w:p>
        </w:tc>
        <w:tc>
          <w:tcPr>
            <w:tcW w:w="3477" w:type="dxa"/>
            <w:shd w:val="clear" w:color="auto" w:fill="auto"/>
          </w:tcPr>
          <w:p w14:paraId="6E532992" w14:textId="77777777" w:rsidR="00743899" w:rsidRPr="00232CEA" w:rsidRDefault="00743899">
            <w:pPr>
              <w:pStyle w:val="NCEAtablebodytextleft"/>
              <w:rPr>
                <w:lang w:val="en-AU"/>
              </w:rPr>
            </w:pPr>
          </w:p>
        </w:tc>
      </w:tr>
      <w:tr w:rsidR="00743899" w:rsidRPr="00232CEA" w14:paraId="6DCA7D57" w14:textId="77777777">
        <w:tc>
          <w:tcPr>
            <w:tcW w:w="1606" w:type="dxa"/>
            <w:shd w:val="clear" w:color="auto" w:fill="auto"/>
          </w:tcPr>
          <w:p w14:paraId="3E453B07" w14:textId="77777777" w:rsidR="00743899" w:rsidRPr="00232CEA" w:rsidRDefault="00743899">
            <w:pPr>
              <w:pStyle w:val="NCEAtablebodytextleft"/>
              <w:rPr>
                <w:lang w:val="en-AU"/>
              </w:rPr>
            </w:pPr>
            <w:r w:rsidRPr="00232CEA">
              <w:rPr>
                <w:lang w:val="en-AU"/>
              </w:rPr>
              <w:t>Appropriate body language</w:t>
            </w:r>
          </w:p>
          <w:p w14:paraId="00F65D67" w14:textId="77777777" w:rsidR="00743899" w:rsidRPr="00232CEA" w:rsidRDefault="00743899">
            <w:pPr>
              <w:pStyle w:val="NCEAtablebodytextleft"/>
              <w:rPr>
                <w:lang w:val="en-AU"/>
              </w:rPr>
            </w:pPr>
          </w:p>
          <w:p w14:paraId="0669F470" w14:textId="77777777" w:rsidR="00743899" w:rsidRPr="00232CEA" w:rsidRDefault="00743899">
            <w:pPr>
              <w:pStyle w:val="NCEAtablebodytextleft"/>
              <w:rPr>
                <w:lang w:val="en-AU"/>
              </w:rPr>
            </w:pPr>
          </w:p>
        </w:tc>
        <w:tc>
          <w:tcPr>
            <w:tcW w:w="1694" w:type="dxa"/>
            <w:shd w:val="clear" w:color="auto" w:fill="auto"/>
          </w:tcPr>
          <w:p w14:paraId="29D3331F" w14:textId="77777777" w:rsidR="00743899" w:rsidRPr="00232CEA" w:rsidRDefault="00743899">
            <w:pPr>
              <w:pStyle w:val="NCEAtablebodytextleft"/>
              <w:rPr>
                <w:lang w:val="en-AU"/>
              </w:rPr>
            </w:pPr>
          </w:p>
        </w:tc>
        <w:tc>
          <w:tcPr>
            <w:tcW w:w="7809" w:type="dxa"/>
            <w:gridSpan w:val="2"/>
            <w:shd w:val="clear" w:color="auto" w:fill="auto"/>
          </w:tcPr>
          <w:p w14:paraId="265D07B5" w14:textId="77777777" w:rsidR="00743899" w:rsidRPr="00232CEA" w:rsidRDefault="00743899">
            <w:pPr>
              <w:pStyle w:val="NCEAtablebodytextleft"/>
              <w:rPr>
                <w:lang w:val="en-AU"/>
              </w:rPr>
            </w:pPr>
          </w:p>
        </w:tc>
        <w:tc>
          <w:tcPr>
            <w:tcW w:w="3477" w:type="dxa"/>
            <w:shd w:val="clear" w:color="auto" w:fill="auto"/>
          </w:tcPr>
          <w:p w14:paraId="59FD8454" w14:textId="77777777" w:rsidR="00743899" w:rsidRPr="00232CEA" w:rsidRDefault="00743899">
            <w:pPr>
              <w:pStyle w:val="NCEAtablebodytextleft"/>
              <w:rPr>
                <w:lang w:val="en-AU"/>
              </w:rPr>
            </w:pPr>
          </w:p>
        </w:tc>
      </w:tr>
      <w:tr w:rsidR="00743899" w:rsidRPr="00232CEA" w14:paraId="6845299D" w14:textId="77777777">
        <w:tc>
          <w:tcPr>
            <w:tcW w:w="1606" w:type="dxa"/>
            <w:shd w:val="clear" w:color="auto" w:fill="auto"/>
          </w:tcPr>
          <w:p w14:paraId="0C376DA4" w14:textId="77777777" w:rsidR="00743899" w:rsidRPr="00232CEA" w:rsidRDefault="00743899">
            <w:pPr>
              <w:pStyle w:val="NCEAtablebodytextleft"/>
              <w:rPr>
                <w:lang w:val="en-AU"/>
              </w:rPr>
            </w:pPr>
            <w:r w:rsidRPr="00232CEA">
              <w:rPr>
                <w:lang w:val="en-AU"/>
              </w:rPr>
              <w:t>Eye contact</w:t>
            </w:r>
          </w:p>
          <w:p w14:paraId="4575E9F2" w14:textId="77777777" w:rsidR="00743899" w:rsidRPr="00232CEA" w:rsidRDefault="00743899">
            <w:pPr>
              <w:pStyle w:val="NCEAtablebodytextleft"/>
              <w:rPr>
                <w:lang w:val="en-AU"/>
              </w:rPr>
            </w:pPr>
          </w:p>
          <w:p w14:paraId="579CB9B0" w14:textId="77777777" w:rsidR="00743899" w:rsidRPr="00232CEA" w:rsidRDefault="00743899">
            <w:pPr>
              <w:pStyle w:val="NCEAtablebodytextleft"/>
              <w:rPr>
                <w:lang w:val="en-AU"/>
              </w:rPr>
            </w:pPr>
          </w:p>
        </w:tc>
        <w:tc>
          <w:tcPr>
            <w:tcW w:w="1694" w:type="dxa"/>
            <w:shd w:val="clear" w:color="auto" w:fill="auto"/>
          </w:tcPr>
          <w:p w14:paraId="328C676F" w14:textId="77777777" w:rsidR="00743899" w:rsidRPr="00232CEA" w:rsidRDefault="00743899">
            <w:pPr>
              <w:pStyle w:val="NCEAtablebodytextleft"/>
              <w:rPr>
                <w:lang w:val="en-AU"/>
              </w:rPr>
            </w:pPr>
          </w:p>
        </w:tc>
        <w:tc>
          <w:tcPr>
            <w:tcW w:w="7809" w:type="dxa"/>
            <w:gridSpan w:val="2"/>
            <w:shd w:val="clear" w:color="auto" w:fill="auto"/>
          </w:tcPr>
          <w:p w14:paraId="4F68E6A3" w14:textId="77777777" w:rsidR="00743899" w:rsidRPr="00232CEA" w:rsidRDefault="00743899">
            <w:pPr>
              <w:pStyle w:val="NCEAtablebodytextleft"/>
              <w:rPr>
                <w:lang w:val="en-AU"/>
              </w:rPr>
            </w:pPr>
          </w:p>
        </w:tc>
        <w:tc>
          <w:tcPr>
            <w:tcW w:w="3477" w:type="dxa"/>
            <w:shd w:val="clear" w:color="auto" w:fill="auto"/>
          </w:tcPr>
          <w:p w14:paraId="0664E8D7" w14:textId="77777777" w:rsidR="00743899" w:rsidRPr="00232CEA" w:rsidRDefault="00743899">
            <w:pPr>
              <w:pStyle w:val="NCEAtablebodytextleft"/>
              <w:rPr>
                <w:lang w:val="en-AU"/>
              </w:rPr>
            </w:pPr>
          </w:p>
        </w:tc>
      </w:tr>
      <w:tr w:rsidR="00743899" w:rsidRPr="00232CEA" w14:paraId="2B1F4D41" w14:textId="77777777">
        <w:tc>
          <w:tcPr>
            <w:tcW w:w="7293" w:type="dxa"/>
            <w:gridSpan w:val="3"/>
            <w:shd w:val="clear" w:color="auto" w:fill="auto"/>
          </w:tcPr>
          <w:p w14:paraId="405A5E00" w14:textId="77777777" w:rsidR="00743899" w:rsidRPr="00232CEA" w:rsidRDefault="00743899" w:rsidP="00743899">
            <w:pPr>
              <w:pStyle w:val="NCEAtablebodytextleft"/>
              <w:rPr>
                <w:lang w:val="en-AU"/>
              </w:rPr>
            </w:pPr>
            <w:r w:rsidRPr="00232CEA">
              <w:rPr>
                <w:lang w:val="en-AU"/>
              </w:rPr>
              <w:t>Self-reflection (performer): What did I do that was detailed, coherent and highly effective?</w:t>
            </w:r>
          </w:p>
          <w:p w14:paraId="65D50A67" w14:textId="77777777" w:rsidR="00743899" w:rsidRPr="00232CEA" w:rsidRDefault="00743899" w:rsidP="00743899">
            <w:pPr>
              <w:pStyle w:val="NCEAtablebodytextleft"/>
              <w:rPr>
                <w:lang w:val="en-AU"/>
              </w:rPr>
            </w:pPr>
          </w:p>
          <w:p w14:paraId="38FCFA8B" w14:textId="77777777" w:rsidR="00743899" w:rsidRPr="00232CEA" w:rsidRDefault="00743899" w:rsidP="00743899">
            <w:pPr>
              <w:pStyle w:val="NCEAtablebodytextleft"/>
              <w:rPr>
                <w:lang w:val="en-AU"/>
              </w:rPr>
            </w:pPr>
          </w:p>
          <w:p w14:paraId="5C247A44" w14:textId="77777777" w:rsidR="00743899" w:rsidRPr="00232CEA" w:rsidRDefault="00743899" w:rsidP="00743899">
            <w:pPr>
              <w:pStyle w:val="NCEAtablebodytextleft"/>
              <w:rPr>
                <w:lang w:val="en-AU"/>
              </w:rPr>
            </w:pPr>
          </w:p>
        </w:tc>
        <w:tc>
          <w:tcPr>
            <w:tcW w:w="7293" w:type="dxa"/>
            <w:gridSpan w:val="2"/>
            <w:shd w:val="clear" w:color="auto" w:fill="auto"/>
          </w:tcPr>
          <w:p w14:paraId="7E735F63" w14:textId="77777777" w:rsidR="00743899" w:rsidRPr="00232CEA" w:rsidRDefault="00743899">
            <w:pPr>
              <w:pStyle w:val="NCEAtablebodytextleft"/>
              <w:rPr>
                <w:lang w:val="en-AU"/>
              </w:rPr>
            </w:pPr>
            <w:r w:rsidRPr="00232CEA">
              <w:rPr>
                <w:lang w:val="en-AU"/>
              </w:rPr>
              <w:t>Partner’s reflection: What did I observe that was detailed, coherent and highly effective?</w:t>
            </w:r>
          </w:p>
        </w:tc>
      </w:tr>
      <w:tr w:rsidR="00743899" w:rsidRPr="00232CEA" w14:paraId="217EC15A" w14:textId="77777777">
        <w:tc>
          <w:tcPr>
            <w:tcW w:w="7293" w:type="dxa"/>
            <w:gridSpan w:val="3"/>
            <w:shd w:val="clear" w:color="auto" w:fill="auto"/>
          </w:tcPr>
          <w:p w14:paraId="6AE38CDA" w14:textId="77777777" w:rsidR="00743899" w:rsidRPr="00232CEA" w:rsidRDefault="00743899" w:rsidP="00743899">
            <w:pPr>
              <w:pStyle w:val="NCEAtablebodytextleft"/>
              <w:rPr>
                <w:lang w:val="en-AU"/>
              </w:rPr>
            </w:pPr>
            <w:r w:rsidRPr="00232CEA">
              <w:rPr>
                <w:lang w:val="en-AU"/>
              </w:rPr>
              <w:t>Teacher verification:</w:t>
            </w:r>
          </w:p>
        </w:tc>
        <w:tc>
          <w:tcPr>
            <w:tcW w:w="7293" w:type="dxa"/>
            <w:gridSpan w:val="2"/>
            <w:shd w:val="clear" w:color="auto" w:fill="auto"/>
          </w:tcPr>
          <w:p w14:paraId="369F8A05" w14:textId="77777777" w:rsidR="00743899" w:rsidRPr="00232CEA" w:rsidRDefault="00743899">
            <w:pPr>
              <w:pStyle w:val="NCEAtablebodytextleft"/>
              <w:rPr>
                <w:lang w:val="en-AU"/>
              </w:rPr>
            </w:pPr>
          </w:p>
        </w:tc>
      </w:tr>
    </w:tbl>
    <w:p w14:paraId="16CC63E1" w14:textId="77777777" w:rsidR="00743899" w:rsidRPr="00232CEA" w:rsidRDefault="00743899" w:rsidP="00743899">
      <w:pPr>
        <w:pStyle w:val="NCEAbodytext"/>
        <w:rPr>
          <w:lang w:val="en-AU"/>
        </w:rPr>
        <w:sectPr w:rsidR="00743899" w:rsidRPr="00232CEA" w:rsidSect="00743899">
          <w:pgSz w:w="16838" w:h="11899" w:orient="landscape"/>
          <w:pgMar w:top="1440" w:right="1440" w:bottom="1440" w:left="1440" w:header="720" w:footer="720" w:gutter="0"/>
          <w:cols w:space="708"/>
          <w:noEndnote/>
          <w:docGrid w:linePitch="78"/>
        </w:sectPr>
      </w:pPr>
    </w:p>
    <w:p w14:paraId="3A205B79" w14:textId="77777777" w:rsidR="00743899" w:rsidRPr="00232CEA" w:rsidRDefault="00743899" w:rsidP="00743899">
      <w:pPr>
        <w:pStyle w:val="NCEAL2heading"/>
        <w:rPr>
          <w:lang w:val="en-AU"/>
        </w:rPr>
      </w:pPr>
      <w:r w:rsidRPr="00232CEA">
        <w:rPr>
          <w:lang w:val="en-AU"/>
        </w:rPr>
        <w:lastRenderedPageBreak/>
        <w:t xml:space="preserve">Assessment schedule: Health </w:t>
      </w:r>
      <w:r w:rsidR="007D204F">
        <w:rPr>
          <w:lang w:val="en-AU"/>
        </w:rPr>
        <w:t>90973</w:t>
      </w:r>
      <w:r w:rsidRPr="00232CEA">
        <w:rPr>
          <w:lang w:val="en-AU"/>
        </w:rPr>
        <w:t xml:space="preserve"> Putting Things Right Again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2"/>
        <w:gridCol w:w="4726"/>
        <w:gridCol w:w="4726"/>
      </w:tblGrid>
      <w:tr w:rsidR="00743899" w:rsidRPr="006A0152" w14:paraId="521CE78A" w14:textId="77777777">
        <w:tc>
          <w:tcPr>
            <w:tcW w:w="1666" w:type="pct"/>
            <w:shd w:val="clear" w:color="auto" w:fill="auto"/>
          </w:tcPr>
          <w:p w14:paraId="0661F54C" w14:textId="77777777" w:rsidR="00743899" w:rsidRPr="006A0152" w:rsidRDefault="00743899" w:rsidP="00743899">
            <w:pPr>
              <w:pStyle w:val="NCEAtablehead"/>
            </w:pPr>
            <w:r w:rsidRPr="006A0152">
              <w:t>Evidence/Judgements for Achievement</w:t>
            </w:r>
          </w:p>
        </w:tc>
        <w:tc>
          <w:tcPr>
            <w:tcW w:w="1667" w:type="pct"/>
            <w:shd w:val="clear" w:color="auto" w:fill="auto"/>
          </w:tcPr>
          <w:p w14:paraId="770C0AE5" w14:textId="77777777" w:rsidR="00743899" w:rsidRPr="006A0152" w:rsidRDefault="00743899" w:rsidP="00743899">
            <w:pPr>
              <w:pStyle w:val="NCEAtablehead"/>
            </w:pPr>
            <w:r w:rsidRPr="006A0152">
              <w:t>Evidence/Judgements for Achievement with Merit</w:t>
            </w:r>
          </w:p>
        </w:tc>
        <w:tc>
          <w:tcPr>
            <w:tcW w:w="1667" w:type="pct"/>
            <w:shd w:val="clear" w:color="auto" w:fill="auto"/>
          </w:tcPr>
          <w:p w14:paraId="240AEC6D" w14:textId="77777777" w:rsidR="00743899" w:rsidRPr="006A0152" w:rsidRDefault="00743899" w:rsidP="00743899">
            <w:pPr>
              <w:pStyle w:val="NCEAtablehead"/>
            </w:pPr>
            <w:r w:rsidRPr="006A0152">
              <w:t>Evidence/Judgements for Achievement with Excellence</w:t>
            </w:r>
          </w:p>
        </w:tc>
      </w:tr>
      <w:tr w:rsidR="00743899" w:rsidRPr="006A0152" w14:paraId="34B52B05" w14:textId="77777777">
        <w:tc>
          <w:tcPr>
            <w:tcW w:w="1666" w:type="pct"/>
            <w:shd w:val="clear" w:color="auto" w:fill="auto"/>
          </w:tcPr>
          <w:p w14:paraId="39EB8016" w14:textId="77777777" w:rsidR="00743899" w:rsidRPr="006A0152" w:rsidRDefault="00743899">
            <w:pPr>
              <w:pStyle w:val="NCEAtablebodytextleft2"/>
              <w:rPr>
                <w:lang w:val="en-AU"/>
              </w:rPr>
            </w:pPr>
            <w:r w:rsidRPr="006A0152">
              <w:rPr>
                <w:lang w:val="en-AU"/>
              </w:rPr>
              <w:t>The student demonstrates understanding of interpersonal skills by describing their use and benefits, and demonstrating their ability to use them.</w:t>
            </w:r>
          </w:p>
          <w:p w14:paraId="1A9D9580" w14:textId="77777777" w:rsidR="00743899" w:rsidRPr="006A0152" w:rsidRDefault="00743899">
            <w:pPr>
              <w:pStyle w:val="NCEAtablebodytextleft2"/>
              <w:rPr>
                <w:lang w:val="en-AU"/>
              </w:rPr>
            </w:pPr>
            <w:r w:rsidRPr="006A0152">
              <w:rPr>
                <w:lang w:val="en-AU"/>
              </w:rPr>
              <w:t>The student has:</w:t>
            </w:r>
          </w:p>
          <w:p w14:paraId="2A7D0A3F" w14:textId="77777777" w:rsidR="00743899" w:rsidRPr="006A0152" w:rsidRDefault="00743899" w:rsidP="00743899">
            <w:pPr>
              <w:pStyle w:val="NCEAtablebullet"/>
            </w:pPr>
            <w:r w:rsidRPr="006A0152">
              <w:t>applied the steps of an individual and a joint problem-solving model</w:t>
            </w:r>
            <w:r w:rsidR="00FB77C4">
              <w:t xml:space="preserve"> </w:t>
            </w:r>
            <w:r w:rsidR="00FB77C4" w:rsidRPr="001E170F">
              <w:rPr>
                <w:lang w:val="en-AU"/>
              </w:rPr>
              <w:t>to two conflict situations</w:t>
            </w:r>
            <w:r w:rsidRPr="006A0152">
              <w:t>. Some inaccuracies are acceptable and there may not be a lot of detail</w:t>
            </w:r>
          </w:p>
          <w:p w14:paraId="19FED5F3" w14:textId="77777777" w:rsidR="00743899" w:rsidRPr="006A0152" w:rsidRDefault="00743899" w:rsidP="00743899">
            <w:pPr>
              <w:pStyle w:val="NCEAtablebullet"/>
            </w:pPr>
            <w:r w:rsidRPr="006A0152">
              <w:t>described how using problem-solving skills can enhance the friendship</w:t>
            </w:r>
          </w:p>
          <w:p w14:paraId="6062948E" w14:textId="77777777" w:rsidR="00743899" w:rsidRPr="006A0152" w:rsidRDefault="00743899" w:rsidP="00743899">
            <w:pPr>
              <w:pStyle w:val="NCEAtablebullet"/>
            </w:pPr>
            <w:r w:rsidRPr="006A0152">
              <w:t>described the components of assertiveness, including verbal and non-verbal components. Some inaccuracies are acceptable</w:t>
            </w:r>
          </w:p>
          <w:p w14:paraId="40E9FE27" w14:textId="77777777" w:rsidR="00743899" w:rsidRPr="006A0152" w:rsidRDefault="00743899" w:rsidP="00743899">
            <w:pPr>
              <w:pStyle w:val="NCEAtablebullet"/>
            </w:pPr>
            <w:r w:rsidRPr="006A0152">
              <w:t xml:space="preserve">described how assertiveness can enhance Sue and Kim’s relationship </w:t>
            </w:r>
          </w:p>
          <w:p w14:paraId="6BC7ED97" w14:textId="77777777" w:rsidR="00743899" w:rsidRPr="006A0152" w:rsidRDefault="00743899" w:rsidP="00743899">
            <w:pPr>
              <w:pStyle w:val="NCEAtablebullet"/>
            </w:pPr>
            <w:r w:rsidRPr="006A0152">
              <w:t>demonstrated some components of assertiveness in giving and receiving feedback</w:t>
            </w:r>
          </w:p>
          <w:p w14:paraId="6FF2A85F" w14:textId="77777777" w:rsidR="00743899" w:rsidRPr="006A0152" w:rsidRDefault="00743899" w:rsidP="00743899">
            <w:pPr>
              <w:pStyle w:val="NCEAtablebullet"/>
            </w:pPr>
            <w:r w:rsidRPr="006A0152">
              <w:t>described skills and described how use of skills for maintaining and managing changes can enhance Kim and Sue’s relationship</w:t>
            </w:r>
          </w:p>
          <w:p w14:paraId="4B3241B7" w14:textId="77777777" w:rsidR="00743899" w:rsidRPr="006A0152" w:rsidRDefault="00743899" w:rsidP="00743899">
            <w:pPr>
              <w:pStyle w:val="NCEAtablebullet"/>
            </w:pPr>
            <w:r w:rsidRPr="006A0152">
              <w:t>demonstrated non-verbal and verbal listening skills in a role-play scenario</w:t>
            </w:r>
          </w:p>
          <w:p w14:paraId="620FF766" w14:textId="77777777" w:rsidR="00743899" w:rsidRPr="006A0152" w:rsidRDefault="00743899" w:rsidP="00743899">
            <w:pPr>
              <w:pStyle w:val="NCEAtablebullet"/>
            </w:pPr>
            <w:r w:rsidRPr="006A0152">
              <w:t>described the listening skills s/he has applied and describes how use of them can enhance a relationship.</w:t>
            </w:r>
          </w:p>
          <w:p w14:paraId="1992EFCE" w14:textId="77777777" w:rsidR="007502AB" w:rsidRDefault="007502AB" w:rsidP="00743899">
            <w:pPr>
              <w:pStyle w:val="NCEAtablebody"/>
            </w:pPr>
          </w:p>
          <w:p w14:paraId="35066CF5" w14:textId="77777777" w:rsidR="00743899" w:rsidRPr="006A0152" w:rsidRDefault="00743899" w:rsidP="00743899">
            <w:pPr>
              <w:pStyle w:val="NCEAtablebody"/>
            </w:pPr>
            <w:r w:rsidRPr="006A0152">
              <w:t>For example:</w:t>
            </w:r>
          </w:p>
          <w:p w14:paraId="528EB28B" w14:textId="77777777" w:rsidR="00743899" w:rsidRPr="006A0152" w:rsidRDefault="00743899" w:rsidP="00743899">
            <w:pPr>
              <w:pStyle w:val="NCEAtablebody"/>
            </w:pPr>
            <w:r w:rsidRPr="006A0152">
              <w:t>Problem solving (individual)</w:t>
            </w:r>
          </w:p>
          <w:p w14:paraId="47645989" w14:textId="77777777" w:rsidR="00743899" w:rsidRPr="006A0152" w:rsidRDefault="00743899">
            <w:pPr>
              <w:pStyle w:val="NCEAtablebodytextleft2"/>
              <w:rPr>
                <w:lang w:val="en-AU"/>
              </w:rPr>
            </w:pPr>
            <w:r w:rsidRPr="006A0152">
              <w:rPr>
                <w:i/>
                <w:lang w:val="en-AU"/>
              </w:rPr>
              <w:lastRenderedPageBreak/>
              <w:t>Kim describes how she is feeling. She explains the situation as specifically as possible. She specifies the change she wants and says why she thinks this would work. Kim’s confidence is improved, and she is more likely to sort things out with Sue.</w:t>
            </w:r>
          </w:p>
          <w:p w14:paraId="6FCBAAD8" w14:textId="77777777" w:rsidR="00743899" w:rsidRPr="006A0152" w:rsidRDefault="00743899" w:rsidP="00743899">
            <w:pPr>
              <w:pStyle w:val="NCEAtablebody"/>
            </w:pPr>
            <w:r w:rsidRPr="006A0152">
              <w:t>Assertiveness notes for demonstration</w:t>
            </w:r>
          </w:p>
          <w:p w14:paraId="736604A5" w14:textId="77777777" w:rsidR="00743899" w:rsidRPr="006A0152" w:rsidRDefault="00743899">
            <w:pPr>
              <w:pStyle w:val="NCEAtablebodytextleft2"/>
              <w:rPr>
                <w:i/>
                <w:lang w:val="en-AU"/>
              </w:rPr>
            </w:pPr>
            <w:r w:rsidRPr="006A0152">
              <w:rPr>
                <w:i/>
                <w:lang w:val="en-AU"/>
              </w:rPr>
              <w:t>Assertiveness is a way of communicating personal feelings and needs and acknowledging those of others.</w:t>
            </w:r>
          </w:p>
          <w:p w14:paraId="2BCD289A" w14:textId="77777777" w:rsidR="00743899" w:rsidRPr="006A0152" w:rsidRDefault="00743899">
            <w:pPr>
              <w:pStyle w:val="NCEAtablebodytextleft2"/>
              <w:rPr>
                <w:i/>
                <w:lang w:val="en-AU"/>
              </w:rPr>
            </w:pPr>
            <w:r w:rsidRPr="006A0152">
              <w:rPr>
                <w:i/>
                <w:lang w:val="en-AU"/>
              </w:rPr>
              <w:t>Kim says “I feel upset when you mock me and I’d like to sort this out”.</w:t>
            </w:r>
          </w:p>
          <w:p w14:paraId="789B5CC1" w14:textId="77777777" w:rsidR="00743899" w:rsidRPr="006A0152" w:rsidRDefault="00743899">
            <w:pPr>
              <w:pStyle w:val="NCEAtablebodytextleft2"/>
              <w:rPr>
                <w:i/>
                <w:lang w:val="en-AU"/>
              </w:rPr>
            </w:pPr>
            <w:r w:rsidRPr="006A0152">
              <w:rPr>
                <w:i/>
                <w:lang w:val="en-AU"/>
              </w:rPr>
              <w:t>She uses an even and calm voice.</w:t>
            </w:r>
          </w:p>
          <w:p w14:paraId="7B425CE2" w14:textId="77777777" w:rsidR="00743899" w:rsidRPr="006A0152" w:rsidRDefault="00743899">
            <w:pPr>
              <w:pStyle w:val="NCEAtablebodytextleft2"/>
              <w:rPr>
                <w:i/>
                <w:lang w:val="en-AU"/>
              </w:rPr>
            </w:pPr>
            <w:r w:rsidRPr="006A0152">
              <w:rPr>
                <w:i/>
                <w:lang w:val="en-AU"/>
              </w:rPr>
              <w:t>She looks directly at Sue and maintains a serious expression.</w:t>
            </w:r>
          </w:p>
          <w:p w14:paraId="3BF24536" w14:textId="77777777" w:rsidR="00743899" w:rsidRPr="006A0152" w:rsidRDefault="00743899">
            <w:pPr>
              <w:pStyle w:val="NCEAtablebodytextleft2"/>
              <w:rPr>
                <w:i/>
                <w:lang w:val="en-AU"/>
              </w:rPr>
            </w:pPr>
            <w:r w:rsidRPr="006A0152">
              <w:rPr>
                <w:i/>
                <w:lang w:val="en-AU"/>
              </w:rPr>
              <w:t>Sue appreciates Kim’s mature approach and her honesty. This will help the relationship get back on track.</w:t>
            </w:r>
          </w:p>
          <w:p w14:paraId="5855ECE0" w14:textId="77777777" w:rsidR="00743899" w:rsidRPr="006A0152" w:rsidRDefault="00743899" w:rsidP="00743899">
            <w:pPr>
              <w:pStyle w:val="NCEAtablebody"/>
            </w:pPr>
            <w:r w:rsidRPr="006A0152">
              <w:t>Maintaining and managing friendships</w:t>
            </w:r>
          </w:p>
          <w:p w14:paraId="736D396B" w14:textId="77777777" w:rsidR="00743899" w:rsidRPr="006A0152" w:rsidRDefault="00743899">
            <w:pPr>
              <w:pStyle w:val="NCEAtablebodytextleft2"/>
              <w:rPr>
                <w:i/>
                <w:lang w:val="en-AU"/>
              </w:rPr>
            </w:pPr>
            <w:r w:rsidRPr="006A0152">
              <w:rPr>
                <w:i/>
                <w:lang w:val="en-AU"/>
              </w:rPr>
              <w:t>Barriers to the friendship could include Kim feeling mistreated by Sue. Kim could assertively talk to Sue about the situation. Kim will feel good for sticking up for herself, and Sue might realise that she needs to start valuing her friend more.</w:t>
            </w:r>
          </w:p>
          <w:p w14:paraId="4040BB3A" w14:textId="77777777" w:rsidR="00743899" w:rsidRPr="006A0152" w:rsidRDefault="00743899">
            <w:pPr>
              <w:pStyle w:val="NCEAtablebodytextleft2"/>
              <w:rPr>
                <w:i/>
                <w:lang w:val="en-AU"/>
              </w:rPr>
            </w:pPr>
            <w:r w:rsidRPr="006A0152">
              <w:rPr>
                <w:i/>
                <w:lang w:val="en-AU"/>
              </w:rPr>
              <w:t>One change is that Sue got into the team and Kim didn’t. Sue could include Kim in some of her activities. The friendship is maintained and both get to spend time together having fun.</w:t>
            </w:r>
          </w:p>
          <w:p w14:paraId="0E5B7591" w14:textId="77777777" w:rsidR="00743899" w:rsidRPr="006A0152" w:rsidRDefault="00743899" w:rsidP="00743899">
            <w:pPr>
              <w:pStyle w:val="NCEAtablebody"/>
            </w:pPr>
            <w:r w:rsidRPr="006A0152">
              <w:t>Listening skills: student’s notes</w:t>
            </w:r>
          </w:p>
          <w:p w14:paraId="65B9F8D1" w14:textId="77777777" w:rsidR="00743899" w:rsidRPr="006A0152" w:rsidRDefault="00743899" w:rsidP="00743899">
            <w:pPr>
              <w:pStyle w:val="NCEAtablebody"/>
              <w:rPr>
                <w:i/>
              </w:rPr>
            </w:pPr>
            <w:r w:rsidRPr="006A0152">
              <w:rPr>
                <w:i/>
              </w:rPr>
              <w:t>Body language: eye contact – the speaker could see that she had my attention. This means our conversation will continue and we’ll develop our relationship.</w:t>
            </w:r>
          </w:p>
          <w:p w14:paraId="2A8B4C29" w14:textId="77777777" w:rsidR="00743899" w:rsidRPr="006A0152" w:rsidRDefault="00743899" w:rsidP="00743899">
            <w:pPr>
              <w:pStyle w:val="NCEAtablebody"/>
              <w:spacing w:before="80"/>
              <w:rPr>
                <w:lang w:val="en-GB"/>
              </w:rPr>
            </w:pPr>
          </w:p>
        </w:tc>
        <w:tc>
          <w:tcPr>
            <w:tcW w:w="1667" w:type="pct"/>
            <w:shd w:val="clear" w:color="auto" w:fill="auto"/>
          </w:tcPr>
          <w:p w14:paraId="3CF57964" w14:textId="77777777" w:rsidR="00743899" w:rsidRPr="006A0152" w:rsidRDefault="00743899" w:rsidP="00743899">
            <w:pPr>
              <w:pStyle w:val="NCEAtablebodytextleft2"/>
              <w:rPr>
                <w:lang w:val="en-AU"/>
              </w:rPr>
            </w:pPr>
            <w:r w:rsidRPr="006A0152">
              <w:rPr>
                <w:lang w:val="en-AU"/>
              </w:rPr>
              <w:lastRenderedPageBreak/>
              <w:t>The student demonstrates in-depth understanding of interpersonal skills by explaining their use and benefits, and demonstrating their ability to use them.</w:t>
            </w:r>
          </w:p>
          <w:p w14:paraId="303EC985" w14:textId="77777777" w:rsidR="00743899" w:rsidRPr="006A0152" w:rsidRDefault="00743899" w:rsidP="00743899">
            <w:pPr>
              <w:pStyle w:val="NCEAtablebodytextleft2"/>
              <w:rPr>
                <w:lang w:val="en-AU"/>
              </w:rPr>
            </w:pPr>
            <w:r w:rsidRPr="006A0152">
              <w:rPr>
                <w:lang w:val="en-AU"/>
              </w:rPr>
              <w:t>The student has:</w:t>
            </w:r>
          </w:p>
          <w:p w14:paraId="73C5C523" w14:textId="77777777" w:rsidR="00743899" w:rsidRPr="006A0152" w:rsidRDefault="00743899" w:rsidP="00743899">
            <w:pPr>
              <w:pStyle w:val="NCEAtablebullet"/>
            </w:pPr>
            <w:r w:rsidRPr="006A0152">
              <w:t>applied in-depth the steps of an individual and a joint problem-solving model</w:t>
            </w:r>
            <w:r w:rsidR="00FB77C4" w:rsidRPr="001E170F">
              <w:rPr>
                <w:lang w:val="en-AU"/>
              </w:rPr>
              <w:t xml:space="preserve"> to two conflict situations</w:t>
            </w:r>
            <w:r w:rsidRPr="008C393F">
              <w:t>.</w:t>
            </w:r>
            <w:r w:rsidRPr="006A0152">
              <w:t xml:space="preserve"> Their use is mostly correct and includes some detail, although this is not consistent</w:t>
            </w:r>
          </w:p>
          <w:p w14:paraId="0528B70B" w14:textId="77777777" w:rsidR="00743899" w:rsidRPr="006A0152" w:rsidRDefault="00743899" w:rsidP="00743899">
            <w:pPr>
              <w:pStyle w:val="NCEAtablebullet"/>
            </w:pPr>
            <w:r w:rsidRPr="006A0152">
              <w:t>explained how using problem-solving skills can enhance the friendship</w:t>
            </w:r>
          </w:p>
          <w:p w14:paraId="0602E70F" w14:textId="77777777" w:rsidR="00743899" w:rsidRPr="006A0152" w:rsidRDefault="00743899" w:rsidP="00743899">
            <w:pPr>
              <w:pStyle w:val="NCEAtablebullet"/>
            </w:pPr>
            <w:r w:rsidRPr="006A0152">
              <w:t>explained the components of assertiveness and is mostly correct</w:t>
            </w:r>
          </w:p>
          <w:p w14:paraId="3866D78F" w14:textId="77777777" w:rsidR="00743899" w:rsidRPr="006A0152" w:rsidDel="00E504B5" w:rsidRDefault="00743899" w:rsidP="00743899">
            <w:pPr>
              <w:pStyle w:val="NCEAtablebullet"/>
            </w:pPr>
            <w:r w:rsidRPr="006A0152">
              <w:t>explained how assertiveness can enhance Sue and Kim’s relationship</w:t>
            </w:r>
          </w:p>
          <w:p w14:paraId="5C6849C3" w14:textId="77777777" w:rsidR="00743899" w:rsidRPr="006A0152" w:rsidRDefault="00743899" w:rsidP="00743899">
            <w:pPr>
              <w:pStyle w:val="NCEAtablebullet"/>
            </w:pPr>
            <w:r w:rsidRPr="006A0152">
              <w:t>demonstrated most components of assertiveness in giving and receiving feedback. The use of the skills is purposeful, clear and appropriate</w:t>
            </w:r>
          </w:p>
          <w:p w14:paraId="27E29C40" w14:textId="77777777" w:rsidR="00743899" w:rsidRPr="006A0152" w:rsidRDefault="00743899" w:rsidP="00743899">
            <w:pPr>
              <w:pStyle w:val="NCEAtablebullet"/>
            </w:pPr>
            <w:r w:rsidRPr="006A0152">
              <w:t>explained skills and explained how use of the skills and consideration of the skills for maintaining and managing changes can enhance Kim and Sue’s relationship</w:t>
            </w:r>
          </w:p>
          <w:p w14:paraId="3B9117FF" w14:textId="77777777" w:rsidR="00743899" w:rsidRPr="006A0152" w:rsidRDefault="00743899" w:rsidP="00743899">
            <w:pPr>
              <w:pStyle w:val="NCEAtablebullet"/>
            </w:pPr>
            <w:r w:rsidRPr="006A0152">
              <w:t>demonstrated detailed and coherent non-verbal and verbal listening skills in a role-play scenario. The use of the skills is purposeful, clear, and appropriate</w:t>
            </w:r>
          </w:p>
          <w:p w14:paraId="485255D2" w14:textId="77777777" w:rsidR="00743899" w:rsidRPr="006A0152" w:rsidRDefault="00743899" w:rsidP="00743899">
            <w:pPr>
              <w:pStyle w:val="NCEAtablebullet"/>
            </w:pPr>
            <w:r w:rsidRPr="006A0152">
              <w:t xml:space="preserve">described the listening skills s/he has applied and explains how use of them can enhance a </w:t>
            </w:r>
            <w:r w:rsidRPr="006A0152">
              <w:lastRenderedPageBreak/>
              <w:t>relationship.</w:t>
            </w:r>
          </w:p>
          <w:p w14:paraId="19B33E5F" w14:textId="77777777" w:rsidR="007502AB" w:rsidRDefault="007502AB" w:rsidP="00743899">
            <w:pPr>
              <w:pStyle w:val="NCEAtablebody"/>
            </w:pPr>
          </w:p>
          <w:p w14:paraId="0C6C7744" w14:textId="77777777" w:rsidR="00743899" w:rsidRPr="006A0152" w:rsidRDefault="00743899" w:rsidP="00743899">
            <w:pPr>
              <w:pStyle w:val="NCEAtablebody"/>
            </w:pPr>
            <w:r w:rsidRPr="006A0152">
              <w:t>For example:</w:t>
            </w:r>
          </w:p>
          <w:p w14:paraId="38281A62" w14:textId="77777777" w:rsidR="00743899" w:rsidRPr="006A0152" w:rsidRDefault="00743899" w:rsidP="00743899">
            <w:pPr>
              <w:pStyle w:val="NCEAtablebody"/>
            </w:pPr>
            <w:r w:rsidRPr="006A0152">
              <w:t>Problem solving (individual)</w:t>
            </w:r>
          </w:p>
          <w:p w14:paraId="758901A8" w14:textId="77777777" w:rsidR="00743899" w:rsidRPr="006A0152" w:rsidRDefault="00743899">
            <w:pPr>
              <w:pStyle w:val="NCEAtablebodytextleft2"/>
              <w:rPr>
                <w:i/>
                <w:lang w:val="en-AU"/>
              </w:rPr>
            </w:pPr>
            <w:r w:rsidRPr="006A0152">
              <w:rPr>
                <w:i/>
                <w:lang w:val="en-AU"/>
              </w:rPr>
              <w:t>Kim describes how she is feeling, using “I” statements. She explains the situation as specifically as possible. She spells out the change required. Kim describes positive consequences of this change for Kim, Sue and/or their relationship/well-being. For example: “I am feeling upset and annoyed because …” Kim’s confidence is improved and she is more likely to sort things out with Sue. This enhances their friendship as their relationship stays on track.</w:t>
            </w:r>
          </w:p>
          <w:p w14:paraId="241184FE" w14:textId="77777777" w:rsidR="00743899" w:rsidRPr="006A0152" w:rsidRDefault="00743899" w:rsidP="00743899">
            <w:pPr>
              <w:pStyle w:val="NCEAtablebody"/>
            </w:pPr>
            <w:r w:rsidRPr="006A0152">
              <w:t>Assertiveness notes for demonstration</w:t>
            </w:r>
          </w:p>
          <w:p w14:paraId="4F27BA99" w14:textId="77777777" w:rsidR="00743899" w:rsidRPr="006A0152" w:rsidRDefault="00743899">
            <w:pPr>
              <w:pStyle w:val="NCEAtablebodytextleft2"/>
              <w:rPr>
                <w:i/>
                <w:iCs/>
                <w:lang w:val="en-AU"/>
              </w:rPr>
            </w:pPr>
            <w:r w:rsidRPr="006A0152">
              <w:rPr>
                <w:i/>
                <w:iCs/>
                <w:lang w:val="en-AU"/>
              </w:rPr>
              <w:t>Assertiveness is a way of communicating personal feelings, clearly outlining one’s own needs, and acknowledging the feelings and needs of others.</w:t>
            </w:r>
          </w:p>
          <w:p w14:paraId="422E4D82" w14:textId="77777777" w:rsidR="00743899" w:rsidRPr="006A0152" w:rsidRDefault="00743899">
            <w:pPr>
              <w:pStyle w:val="NCEAtablebodytextleft2"/>
              <w:rPr>
                <w:i/>
                <w:iCs/>
                <w:lang w:val="en-AU"/>
              </w:rPr>
            </w:pPr>
            <w:r w:rsidRPr="006A0152">
              <w:rPr>
                <w:i/>
                <w:iCs/>
                <w:lang w:val="en-AU"/>
              </w:rPr>
              <w:t>Kim says “I feel upset when you mock me and I’d like to sort this out”.</w:t>
            </w:r>
          </w:p>
          <w:p w14:paraId="05604A79" w14:textId="77777777" w:rsidR="00743899" w:rsidRPr="006A0152" w:rsidRDefault="00743899">
            <w:pPr>
              <w:pStyle w:val="NCEAtablebodytextleft2"/>
              <w:rPr>
                <w:i/>
                <w:iCs/>
                <w:lang w:val="en-AU"/>
              </w:rPr>
            </w:pPr>
            <w:r w:rsidRPr="006A0152">
              <w:rPr>
                <w:i/>
                <w:iCs/>
                <w:lang w:val="en-AU"/>
              </w:rPr>
              <w:t>She speaks in an even and calm voice, not too loud.</w:t>
            </w:r>
          </w:p>
          <w:p w14:paraId="5A15BA0E" w14:textId="77777777" w:rsidR="00743899" w:rsidRPr="006A0152" w:rsidRDefault="00743899">
            <w:pPr>
              <w:pStyle w:val="NCEAtablebodytextleft2"/>
              <w:rPr>
                <w:i/>
                <w:iCs/>
                <w:lang w:val="en-AU"/>
              </w:rPr>
            </w:pPr>
            <w:r w:rsidRPr="006A0152">
              <w:rPr>
                <w:i/>
                <w:iCs/>
                <w:lang w:val="en-AU"/>
              </w:rPr>
              <w:t xml:space="preserve">She looks directly at Sue and maintains a serious expression. </w:t>
            </w:r>
          </w:p>
          <w:p w14:paraId="0E8F8A79" w14:textId="77777777" w:rsidR="00743899" w:rsidRPr="006A0152" w:rsidRDefault="00743899">
            <w:pPr>
              <w:pStyle w:val="NCEAtablebodytextleft2"/>
              <w:rPr>
                <w:i/>
                <w:iCs/>
                <w:lang w:val="en-AU"/>
              </w:rPr>
            </w:pPr>
            <w:r w:rsidRPr="006A0152">
              <w:rPr>
                <w:i/>
                <w:iCs/>
                <w:lang w:val="en-AU"/>
              </w:rPr>
              <w:t>Sue appreciates Kim’s mature approach and her honesty. This will help the relationship get back on track and will ensure that future communication is open, therefore enhancing the friendship.</w:t>
            </w:r>
          </w:p>
          <w:p w14:paraId="33C00033" w14:textId="77777777" w:rsidR="00743899" w:rsidRPr="006A0152" w:rsidRDefault="00743899">
            <w:pPr>
              <w:pStyle w:val="NCEAtablebodytextleft2"/>
              <w:rPr>
                <w:lang w:val="en-AU"/>
              </w:rPr>
            </w:pPr>
            <w:r w:rsidRPr="006A0152">
              <w:rPr>
                <w:lang w:val="en-AU"/>
              </w:rPr>
              <w:t xml:space="preserve">Maintaining and managing friendships </w:t>
            </w:r>
          </w:p>
          <w:p w14:paraId="67D47FDD" w14:textId="77777777" w:rsidR="00743899" w:rsidRPr="006A0152" w:rsidRDefault="00743899">
            <w:pPr>
              <w:pStyle w:val="NCEAtablebodytextleft2"/>
              <w:rPr>
                <w:i/>
                <w:iCs/>
                <w:szCs w:val="28"/>
                <w:lang w:val="en-AU" w:eastAsia="en-US"/>
              </w:rPr>
            </w:pPr>
            <w:r w:rsidRPr="006A0152">
              <w:rPr>
                <w:i/>
                <w:iCs/>
                <w:lang w:val="en-AU"/>
              </w:rPr>
              <w:t xml:space="preserve">Barriers could include Kim feeling mistreated and no longer trusting Sue to be her friend. </w:t>
            </w:r>
            <w:r w:rsidRPr="006A0152">
              <w:rPr>
                <w:i/>
                <w:iCs/>
                <w:lang w:val="en-AU" w:eastAsia="en-US"/>
              </w:rPr>
              <w:t>Kim speaks assertively to Sue and explains her feelings and opinions on how Sue has been treating her badly.</w:t>
            </w:r>
            <w:r w:rsidRPr="006A0152">
              <w:rPr>
                <w:i/>
                <w:iCs/>
                <w:szCs w:val="28"/>
                <w:lang w:val="en-AU" w:eastAsia="en-US"/>
              </w:rPr>
              <w:t xml:space="preserve"> </w:t>
            </w:r>
            <w:r w:rsidRPr="006A0152">
              <w:rPr>
                <w:i/>
                <w:iCs/>
                <w:lang w:val="en-AU" w:eastAsia="en-US"/>
              </w:rPr>
              <w:t xml:space="preserve">Sue will begin to understand how Kim feels and realise that she has been selfish and thoughtless, </w:t>
            </w:r>
            <w:r w:rsidRPr="006A0152">
              <w:rPr>
                <w:i/>
                <w:iCs/>
                <w:lang w:val="en-AU" w:eastAsia="en-US"/>
              </w:rPr>
              <w:lastRenderedPageBreak/>
              <w:t>apologise and decide to make a change to her behaviour. This will be positive for both girls because they can work on rebuilding the loss of trust and still be friends.</w:t>
            </w:r>
          </w:p>
          <w:p w14:paraId="5E3A2B3B" w14:textId="77777777" w:rsidR="00743899" w:rsidRPr="006A0152" w:rsidRDefault="00743899">
            <w:pPr>
              <w:pStyle w:val="NCEAtablebodytextleft2"/>
              <w:rPr>
                <w:i/>
                <w:iCs/>
                <w:lang w:val="en-AU" w:eastAsia="en-US"/>
              </w:rPr>
            </w:pPr>
            <w:r w:rsidRPr="006A0152">
              <w:rPr>
                <w:i/>
                <w:lang w:val="en-AU"/>
              </w:rPr>
              <w:t>One change is that Sue got into the team and Kim didn’t.</w:t>
            </w:r>
            <w:r w:rsidRPr="006A0152">
              <w:rPr>
                <w:i/>
                <w:iCs/>
                <w:lang w:val="en-AU"/>
              </w:rPr>
              <w:t xml:space="preserve"> </w:t>
            </w:r>
            <w:r w:rsidRPr="006A0152">
              <w:rPr>
                <w:i/>
                <w:iCs/>
                <w:lang w:val="en-AU" w:eastAsia="en-US"/>
              </w:rPr>
              <w:t>Sue decides to include Kim in some of her activities and sets aside time to spend just with her doing something fun. Kim will realise that Sue wants to make it up to her, and they will enjoy spending time together, and this will maintain the friendship.</w:t>
            </w:r>
          </w:p>
          <w:p w14:paraId="7899707D" w14:textId="77777777" w:rsidR="00743899" w:rsidRPr="006A0152" w:rsidRDefault="00743899" w:rsidP="00743899">
            <w:pPr>
              <w:pStyle w:val="NCEAtablebody"/>
            </w:pPr>
            <w:r w:rsidRPr="006A0152">
              <w:t>Listening skills: student’s notes</w:t>
            </w:r>
          </w:p>
          <w:p w14:paraId="317D677E" w14:textId="77777777" w:rsidR="00743899" w:rsidRPr="006A0152" w:rsidRDefault="00743899">
            <w:pPr>
              <w:pStyle w:val="NCEAtablebodytextleft2"/>
              <w:rPr>
                <w:i/>
                <w:iCs/>
                <w:lang w:val="en-AU"/>
              </w:rPr>
            </w:pPr>
            <w:r w:rsidRPr="006A0152">
              <w:rPr>
                <w:i/>
                <w:iCs/>
                <w:lang w:val="en-AU"/>
              </w:rPr>
              <w:t>Body language: eye contact – this made the speaker feel that I was interested and wanted him to continue and this meant that we kept talking and learnt more about the other person, bringing us closer.</w:t>
            </w:r>
          </w:p>
          <w:p w14:paraId="32F81ED2" w14:textId="77777777" w:rsidR="00743899" w:rsidRPr="006A0152" w:rsidRDefault="00743899" w:rsidP="00743899">
            <w:pPr>
              <w:pStyle w:val="NCEAtablebody"/>
              <w:rPr>
                <w:i/>
              </w:rPr>
            </w:pPr>
          </w:p>
        </w:tc>
        <w:tc>
          <w:tcPr>
            <w:tcW w:w="1667" w:type="pct"/>
            <w:shd w:val="clear" w:color="auto" w:fill="auto"/>
          </w:tcPr>
          <w:p w14:paraId="73C33427" w14:textId="77777777" w:rsidR="00743899" w:rsidRPr="006A0152" w:rsidRDefault="00743899" w:rsidP="00743899">
            <w:pPr>
              <w:pStyle w:val="NCEAtablebodytextleft2"/>
              <w:rPr>
                <w:lang w:val="en-AU"/>
              </w:rPr>
            </w:pPr>
            <w:r w:rsidRPr="006A0152">
              <w:rPr>
                <w:lang w:val="en-AU"/>
              </w:rPr>
              <w:lastRenderedPageBreak/>
              <w:t>The student demonstrates comprehensive understanding of interpersonal skills by describing their use and benefits, and demonstrating their ability to use them.</w:t>
            </w:r>
          </w:p>
          <w:p w14:paraId="22B4C284" w14:textId="77777777" w:rsidR="00743899" w:rsidRPr="006A0152" w:rsidRDefault="00743899" w:rsidP="00743899">
            <w:pPr>
              <w:pStyle w:val="NCEAtablebodytextleft2"/>
              <w:rPr>
                <w:lang w:val="en-AU"/>
              </w:rPr>
            </w:pPr>
            <w:r w:rsidRPr="006A0152">
              <w:rPr>
                <w:lang w:val="en-AU"/>
              </w:rPr>
              <w:t>The student has:</w:t>
            </w:r>
          </w:p>
          <w:p w14:paraId="0B970FA8" w14:textId="77777777" w:rsidR="00743899" w:rsidRPr="006A0152" w:rsidRDefault="00743899" w:rsidP="00743899">
            <w:pPr>
              <w:pStyle w:val="NCEAtablebullet"/>
            </w:pPr>
            <w:r w:rsidRPr="006A0152">
              <w:t>applied the steps of an individual and a joint problem-solving model</w:t>
            </w:r>
            <w:r w:rsidR="00FB77C4">
              <w:t xml:space="preserve"> </w:t>
            </w:r>
            <w:r w:rsidR="00FB77C4" w:rsidRPr="001E170F">
              <w:rPr>
                <w:lang w:val="en-AU"/>
              </w:rPr>
              <w:t>to two conflict situations</w:t>
            </w:r>
            <w:r w:rsidRPr="006A0152">
              <w:t>. Their use is correct and detailed</w:t>
            </w:r>
          </w:p>
          <w:p w14:paraId="3D40615F" w14:textId="77777777" w:rsidR="00743899" w:rsidRPr="006A0152" w:rsidRDefault="00743899" w:rsidP="00743899">
            <w:pPr>
              <w:pStyle w:val="NCEAtablebullet"/>
            </w:pPr>
            <w:r w:rsidRPr="006A0152">
              <w:t>critically explained how using problem-solving skills can enhance the friendship, making clear and explicit links between the application of problem-solving and how the friendship is enhanced</w:t>
            </w:r>
          </w:p>
          <w:p w14:paraId="69E43BF9" w14:textId="77777777" w:rsidR="00743899" w:rsidRPr="006A0152" w:rsidRDefault="00743899" w:rsidP="00743899">
            <w:pPr>
              <w:pStyle w:val="NCEAtablebullet"/>
            </w:pPr>
            <w:r w:rsidRPr="006A0152">
              <w:t>explained the components of assertiveness correctly</w:t>
            </w:r>
          </w:p>
          <w:p w14:paraId="73DD9DB7" w14:textId="77777777" w:rsidR="00743899" w:rsidRPr="006A0152" w:rsidRDefault="00743899" w:rsidP="00743899">
            <w:pPr>
              <w:pStyle w:val="NCEAtablebullet"/>
            </w:pPr>
            <w:r w:rsidRPr="006A0152">
              <w:t>critically explained how assertiveness can enhance Sue and Kim’s relationship by making clear and explicit links between the assertive response and how Sue and Kim‘s relationship is enhanced</w:t>
            </w:r>
          </w:p>
          <w:p w14:paraId="17F862A7" w14:textId="77777777" w:rsidR="00743899" w:rsidRPr="006A0152" w:rsidRDefault="00743899" w:rsidP="00743899">
            <w:pPr>
              <w:pStyle w:val="NCEAtablebullet"/>
            </w:pPr>
            <w:r w:rsidRPr="006A0152">
              <w:t>demonstrated all the components of assertiveness in giving and receiving feedback. The use of the skills is purposeful, clear and appropriate, deliberate, and likely to secure the desired outcome</w:t>
            </w:r>
          </w:p>
          <w:p w14:paraId="2EED6D2C" w14:textId="77777777" w:rsidR="00743899" w:rsidRPr="006A0152" w:rsidRDefault="00743899" w:rsidP="00743899">
            <w:pPr>
              <w:pStyle w:val="NCEAtablebullet"/>
            </w:pPr>
            <w:r w:rsidRPr="006A0152">
              <w:t xml:space="preserve">critically explained skills and critically explained how use of the skills for maintaining and managing changes can enhance well-being, and can enhance relationships, in particular Kim and Sue’s. The student makes clear and explicit links between the skills and how Kim and Sue’s </w:t>
            </w:r>
            <w:r w:rsidRPr="006A0152">
              <w:lastRenderedPageBreak/>
              <w:t>relationship is enhanced</w:t>
            </w:r>
          </w:p>
          <w:p w14:paraId="6581F5EB" w14:textId="77777777" w:rsidR="00743899" w:rsidRPr="006A0152" w:rsidRDefault="00743899" w:rsidP="00743899">
            <w:pPr>
              <w:pStyle w:val="NCEAtablebullet"/>
            </w:pPr>
            <w:r w:rsidRPr="006A0152">
              <w:t>demonstrated detailed, coherent, and highly effective non-verbal and verbal listening skills in a role-play scenario. The use of the skills is purposeful, clear, appropriate, and deliberate</w:t>
            </w:r>
            <w:r>
              <w:t>,</w:t>
            </w:r>
            <w:r w:rsidRPr="006A0152">
              <w:t xml:space="preserve"> with effect, and the desired outcome is met</w:t>
            </w:r>
          </w:p>
          <w:p w14:paraId="45C41668" w14:textId="77777777" w:rsidR="00743899" w:rsidRPr="006A0152" w:rsidRDefault="00743899" w:rsidP="00743899">
            <w:pPr>
              <w:pStyle w:val="NCEAtablebullet"/>
            </w:pPr>
            <w:r w:rsidRPr="006A0152">
              <w:t>described the listening skills s/he has applied and critically explains how use of them can enhance a relationship by making clear and explicit links between the listening skills and how a relationship is enhanced.</w:t>
            </w:r>
          </w:p>
          <w:p w14:paraId="0E9C6C0D" w14:textId="77777777" w:rsidR="007502AB" w:rsidRDefault="007502AB" w:rsidP="00743899">
            <w:pPr>
              <w:pStyle w:val="NCEAtablebody"/>
            </w:pPr>
          </w:p>
          <w:p w14:paraId="21E9E127" w14:textId="77777777" w:rsidR="00743899" w:rsidRPr="006A0152" w:rsidRDefault="00743899" w:rsidP="00743899">
            <w:pPr>
              <w:pStyle w:val="NCEAtablebody"/>
            </w:pPr>
            <w:r w:rsidRPr="006A0152">
              <w:t>For example:</w:t>
            </w:r>
          </w:p>
          <w:p w14:paraId="246F5203" w14:textId="77777777" w:rsidR="00743899" w:rsidRPr="006A0152" w:rsidRDefault="00743899" w:rsidP="00743899">
            <w:pPr>
              <w:pStyle w:val="NCEAtablebody"/>
            </w:pPr>
            <w:r w:rsidRPr="006A0152">
              <w:t>Problem solving (individual)</w:t>
            </w:r>
          </w:p>
          <w:p w14:paraId="5DAA0372" w14:textId="77777777" w:rsidR="00743899" w:rsidRPr="006A0152" w:rsidRDefault="00743899">
            <w:pPr>
              <w:pStyle w:val="NCEAtablebodytextleft2"/>
              <w:rPr>
                <w:i/>
                <w:lang w:val="en-AU"/>
              </w:rPr>
            </w:pPr>
            <w:r w:rsidRPr="006A0152">
              <w:rPr>
                <w:i/>
                <w:lang w:val="en-AU"/>
              </w:rPr>
              <w:t>Kim describes how she is feeling, using “I” statements. She explains the situation as specifically as possible. She spells out the change required. Kim describes positive consequences of this change for Kim, Sue and/or their relationship/well-being. For example: “I am feeling upset and annoyed about t</w:t>
            </w:r>
            <w:r w:rsidR="001B01A2">
              <w:rPr>
                <w:i/>
                <w:lang w:val="en-AU"/>
              </w:rPr>
              <w:t>he</w:t>
            </w:r>
            <w:r w:rsidRPr="006A0152">
              <w:rPr>
                <w:i/>
                <w:lang w:val="en-AU"/>
              </w:rPr>
              <w:t xml:space="preserve"> distance in our friendship recently. Since you …” This will open up healthier communication between Kim and Sue so that each understands the other person’s point of view (especially Sue understanding the effect of her behaviour on Kim). This will allow them to be honest and open in the future, which increases self-confidence and confidence in the friendship. This improves the relationship by allowing positive communication rather than bullying behaviour. </w:t>
            </w:r>
          </w:p>
          <w:p w14:paraId="5E531BC2" w14:textId="77777777" w:rsidR="00743899" w:rsidRPr="006A0152" w:rsidRDefault="00743899" w:rsidP="00743899">
            <w:pPr>
              <w:pStyle w:val="NCEAtablebody"/>
            </w:pPr>
            <w:r w:rsidRPr="006A0152">
              <w:t>Assertiveness notes for demonstration</w:t>
            </w:r>
          </w:p>
          <w:p w14:paraId="355CB82B" w14:textId="77777777" w:rsidR="00743899" w:rsidRPr="006A0152" w:rsidRDefault="00743899">
            <w:pPr>
              <w:pStyle w:val="NCEAtablebodytextleft2"/>
              <w:rPr>
                <w:i/>
                <w:iCs/>
                <w:lang w:val="en-AU"/>
              </w:rPr>
            </w:pPr>
            <w:r w:rsidRPr="006A0152">
              <w:rPr>
                <w:i/>
                <w:iCs/>
                <w:lang w:val="en-AU"/>
              </w:rPr>
              <w:t xml:space="preserve">Assertiveness is defined as a way of communicating personal feelings, clearly outlining one’s own needs, and acknowledging the feelings of others. It involves respect for self and others. </w:t>
            </w:r>
          </w:p>
          <w:p w14:paraId="41122988" w14:textId="77777777" w:rsidR="00743899" w:rsidRPr="006A0152" w:rsidRDefault="00743899">
            <w:pPr>
              <w:pStyle w:val="NCEAtablebodytextleft2"/>
              <w:rPr>
                <w:i/>
                <w:iCs/>
                <w:lang w:val="en-AU"/>
              </w:rPr>
            </w:pPr>
            <w:r w:rsidRPr="006A0152">
              <w:rPr>
                <w:i/>
                <w:iCs/>
                <w:lang w:val="en-AU"/>
              </w:rPr>
              <w:t xml:space="preserve">Kim says, “I feel upset when you mock me and I’d </w:t>
            </w:r>
            <w:r w:rsidRPr="006A0152">
              <w:rPr>
                <w:i/>
                <w:iCs/>
                <w:lang w:val="en-AU"/>
              </w:rPr>
              <w:lastRenderedPageBreak/>
              <w:t>like to sort this out. That will help us to maintain our friendship.”</w:t>
            </w:r>
          </w:p>
          <w:p w14:paraId="70D00D10" w14:textId="77777777" w:rsidR="00743899" w:rsidRPr="006A0152" w:rsidRDefault="00743899">
            <w:pPr>
              <w:pStyle w:val="NCEAtablebodytextleft2"/>
              <w:rPr>
                <w:i/>
                <w:iCs/>
                <w:lang w:val="en-AU"/>
              </w:rPr>
            </w:pPr>
            <w:r w:rsidRPr="006A0152">
              <w:rPr>
                <w:i/>
                <w:iCs/>
                <w:lang w:val="en-AU"/>
              </w:rPr>
              <w:t>She speaks in an even and calm voice, not too loud.</w:t>
            </w:r>
          </w:p>
          <w:p w14:paraId="789203AA" w14:textId="77777777" w:rsidR="00743899" w:rsidRPr="006A0152" w:rsidRDefault="00743899">
            <w:pPr>
              <w:pStyle w:val="NCEAtablebodytextleft2"/>
              <w:rPr>
                <w:i/>
                <w:iCs/>
                <w:lang w:val="en-AU"/>
              </w:rPr>
            </w:pPr>
            <w:r w:rsidRPr="006A0152">
              <w:rPr>
                <w:i/>
                <w:iCs/>
                <w:lang w:val="en-AU"/>
              </w:rPr>
              <w:t xml:space="preserve">She looks directly at Sue and maintains a serious expression. </w:t>
            </w:r>
          </w:p>
          <w:p w14:paraId="14A37D7B" w14:textId="77777777" w:rsidR="00743899" w:rsidRPr="006A0152" w:rsidRDefault="00743899">
            <w:pPr>
              <w:pStyle w:val="NCEAtablebodytextleft2"/>
              <w:rPr>
                <w:i/>
                <w:iCs/>
                <w:lang w:val="en-AU"/>
              </w:rPr>
            </w:pPr>
            <w:r w:rsidRPr="006A0152">
              <w:rPr>
                <w:i/>
                <w:iCs/>
                <w:lang w:val="en-AU"/>
              </w:rPr>
              <w:t xml:space="preserve">Sue appreciates Kim’s mature approach and her honesty. Use of “I” statements makes it obvious how Kim is feeling. This allows Sue to acknowledge the hurt she is causing and change her behaviour by treating Kim in a more respectful manner. This will help the relationship get back on track and will ensure that future communication is open, therefore enhancing and strengthening the relationship and developing trust. Kim also feels empowered that she has communicated effectively with Sue. </w:t>
            </w:r>
          </w:p>
          <w:p w14:paraId="5F11A0BD" w14:textId="77777777" w:rsidR="00743899" w:rsidRPr="006A0152" w:rsidRDefault="00743899">
            <w:pPr>
              <w:pStyle w:val="NCEAtablebodytextleft2"/>
              <w:rPr>
                <w:lang w:val="en-AU"/>
              </w:rPr>
            </w:pPr>
            <w:r w:rsidRPr="006A0152">
              <w:rPr>
                <w:lang w:val="en-AU"/>
              </w:rPr>
              <w:t xml:space="preserve">Maintaining and managing friendships </w:t>
            </w:r>
          </w:p>
          <w:p w14:paraId="42505052" w14:textId="77777777" w:rsidR="00743899" w:rsidRPr="006A0152" w:rsidRDefault="00743899">
            <w:pPr>
              <w:pStyle w:val="NCEAtablebodytextleft2"/>
              <w:rPr>
                <w:i/>
                <w:iCs/>
                <w:szCs w:val="28"/>
                <w:lang w:val="en-AU"/>
              </w:rPr>
            </w:pPr>
            <w:r w:rsidRPr="006A0152">
              <w:rPr>
                <w:i/>
                <w:iCs/>
                <w:lang w:val="en-AU"/>
              </w:rPr>
              <w:t>Barriers could include Kim feeling rejected about not being selected, leading to jealously. Kim could decide to get herself involved in a different team or sport so she can experience success. She could look on the school notice board about trials or ask at the sports office at school. Going out and participating in an activity that she can do well will help to restore her feelings of self-worth, make her feel more capable and less jealous of Sue. This will enable Kim and Sue’s relationship to be less volatile and Kim is also meeting new people, thus enhancing their friendship.</w:t>
            </w:r>
            <w:r w:rsidRPr="006A0152">
              <w:rPr>
                <w:i/>
                <w:iCs/>
                <w:szCs w:val="28"/>
                <w:lang w:val="en-AU"/>
              </w:rPr>
              <w:t xml:space="preserve"> </w:t>
            </w:r>
          </w:p>
          <w:p w14:paraId="1E263594" w14:textId="77777777" w:rsidR="00743899" w:rsidRPr="006A0152" w:rsidRDefault="00743899">
            <w:pPr>
              <w:pStyle w:val="NCEAtablebodytextleft2"/>
              <w:rPr>
                <w:i/>
                <w:iCs/>
                <w:lang w:val="en-AU"/>
              </w:rPr>
            </w:pPr>
            <w:r w:rsidRPr="006A0152">
              <w:rPr>
                <w:i/>
                <w:lang w:val="en-AU"/>
              </w:rPr>
              <w:t xml:space="preserve">One change is that Sue got into the team </w:t>
            </w:r>
            <w:r w:rsidRPr="006A0152">
              <w:rPr>
                <w:i/>
                <w:iCs/>
                <w:lang w:val="en-AU"/>
              </w:rPr>
              <w:t xml:space="preserve">and started to feel that she was better than Kim. </w:t>
            </w:r>
            <w:r w:rsidRPr="006A0152">
              <w:rPr>
                <w:i/>
                <w:iCs/>
                <w:szCs w:val="28"/>
                <w:lang w:val="en-AU"/>
              </w:rPr>
              <w:t xml:space="preserve">They could </w:t>
            </w:r>
            <w:r w:rsidRPr="006A0152">
              <w:rPr>
                <w:i/>
                <w:iCs/>
                <w:lang w:val="en-AU"/>
              </w:rPr>
              <w:t>spend more time on non-sporting activities together, to improve the friendship in a non-competitive way (e.g. movies, shopping).</w:t>
            </w:r>
            <w:r w:rsidRPr="006A0152">
              <w:rPr>
                <w:i/>
                <w:iCs/>
                <w:szCs w:val="28"/>
                <w:lang w:val="en-AU"/>
              </w:rPr>
              <w:t xml:space="preserve"> </w:t>
            </w:r>
            <w:r w:rsidRPr="006A0152">
              <w:rPr>
                <w:i/>
                <w:iCs/>
                <w:lang w:val="en-AU"/>
              </w:rPr>
              <w:t xml:space="preserve">By spending more time together doing other activities they both enjoy, their friendship can grow again </w:t>
            </w:r>
            <w:r w:rsidRPr="006A0152">
              <w:rPr>
                <w:i/>
                <w:iCs/>
                <w:lang w:val="en-AU"/>
              </w:rPr>
              <w:lastRenderedPageBreak/>
              <w:t>without the jealousy and lack of support. This means their relationship is enhanced.</w:t>
            </w:r>
          </w:p>
          <w:p w14:paraId="3AE235CC" w14:textId="77777777" w:rsidR="00743899" w:rsidRPr="006A0152" w:rsidRDefault="00743899" w:rsidP="00743899">
            <w:pPr>
              <w:pStyle w:val="NCEAtablebody"/>
            </w:pPr>
            <w:r w:rsidRPr="006A0152">
              <w:t>Listening skills: student’s notes</w:t>
            </w:r>
          </w:p>
          <w:p w14:paraId="1336B472" w14:textId="77777777" w:rsidR="00743899" w:rsidRPr="004A0CD0" w:rsidRDefault="00743899" w:rsidP="00743899">
            <w:pPr>
              <w:pStyle w:val="NCEAtablebodytextleft2"/>
              <w:rPr>
                <w:i/>
                <w:iCs/>
                <w:lang w:val="en-AU"/>
              </w:rPr>
            </w:pPr>
            <w:r w:rsidRPr="006A0152">
              <w:rPr>
                <w:i/>
                <w:iCs/>
                <w:lang w:val="en-AU"/>
              </w:rPr>
              <w:t>Body language: eye contact –</w:t>
            </w:r>
            <w:r w:rsidRPr="006A0152">
              <w:rPr>
                <w:i/>
                <w:iCs/>
                <w:szCs w:val="28"/>
                <w:lang w:val="en-AU"/>
              </w:rPr>
              <w:t xml:space="preserve"> </w:t>
            </w:r>
            <w:r w:rsidRPr="006A0152">
              <w:rPr>
                <w:i/>
                <w:iCs/>
                <w:lang w:val="en-AU"/>
              </w:rPr>
              <w:t>in the conversation, my good use of eye contact showed the speaker that I was into what she had to say. This made me feel like I was being a good listener, and made her feel valued and respected, therefore strengthening our bond.</w:t>
            </w:r>
          </w:p>
        </w:tc>
      </w:tr>
    </w:tbl>
    <w:p w14:paraId="25401BBC" w14:textId="77777777" w:rsidR="00743899" w:rsidRPr="00232CEA" w:rsidRDefault="00743899" w:rsidP="00743899">
      <w:pPr>
        <w:pStyle w:val="NCEAbodytext"/>
        <w:rPr>
          <w:lang w:val="en-AU"/>
        </w:rPr>
      </w:pPr>
      <w:r w:rsidRPr="00232CEA">
        <w:rPr>
          <w:lang w:val="en-AU"/>
        </w:rPr>
        <w:lastRenderedPageBreak/>
        <w:t>Final grades will be decided using professional judgement based on a holistic examination of the evidence provided against the criteria in the Achievement Standard.</w:t>
      </w:r>
    </w:p>
    <w:p w14:paraId="2774C8A0" w14:textId="77777777" w:rsidR="00743899" w:rsidRPr="00232CEA" w:rsidRDefault="00743899" w:rsidP="00743899">
      <w:pPr>
        <w:pStyle w:val="NCEAbodytext"/>
        <w:rPr>
          <w:lang w:val="en-AU"/>
        </w:rPr>
      </w:pPr>
    </w:p>
    <w:sectPr w:rsidR="00743899" w:rsidRPr="00232CEA" w:rsidSect="00743899">
      <w:headerReference w:type="default" r:id="rId19"/>
      <w:footerReference w:type="default" r:id="rId20"/>
      <w:pgSz w:w="16838" w:h="11899" w:orient="landscape"/>
      <w:pgMar w:top="1440" w:right="1440" w:bottom="1440" w:left="1440" w:header="720" w:footer="72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0B8A" w14:textId="77777777" w:rsidR="00D117B4" w:rsidRDefault="00D117B4">
      <w:r>
        <w:separator/>
      </w:r>
    </w:p>
  </w:endnote>
  <w:endnote w:type="continuationSeparator" w:id="0">
    <w:p w14:paraId="27050E35" w14:textId="77777777" w:rsidR="00D117B4" w:rsidRDefault="00D1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charset w:val="00"/>
    <w:family w:val="auto"/>
    <w:pitch w:val="variable"/>
    <w:sig w:usb0="03000000"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5268" w14:textId="77777777" w:rsidR="00884E44" w:rsidRPr="00C668B2" w:rsidRDefault="00884E44" w:rsidP="00743899">
    <w:pPr>
      <w:pStyle w:val="NCEAHeaderFooter"/>
    </w:pPr>
    <w:r w:rsidRPr="00C668B2">
      <w:t>T</w:t>
    </w:r>
    <w:r>
      <w:t>his</w:t>
    </w:r>
    <w:r w:rsidRPr="00C668B2">
      <w:t xml:space="preserve"> re</w:t>
    </w:r>
    <w:r>
      <w:t>source is copyright © Crown 201</w:t>
    </w:r>
    <w:r w:rsidR="007E6ABE">
      <w:t>5</w:t>
    </w:r>
    <w:r w:rsidRPr="00C668B2">
      <w:tab/>
    </w:r>
    <w:r w:rsidRPr="00C668B2">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7E6ABE">
      <w:rPr>
        <w:noProof/>
        <w:lang w:bidi="en-US"/>
      </w:rPr>
      <w:t>1</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7E6ABE">
      <w:rPr>
        <w:noProof/>
        <w:lang w:bidi="en-US"/>
      </w:rPr>
      <w:t>13</w:t>
    </w:r>
    <w:r w:rsidRPr="00C668B2">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A0B4" w14:textId="77777777" w:rsidR="00884E44" w:rsidRDefault="00884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3ECB" w14:textId="77777777" w:rsidR="00884E44" w:rsidRPr="00F970A0" w:rsidRDefault="00884E44" w:rsidP="00743899">
    <w:pPr>
      <w:pStyle w:val="NCEAHeaderFooter"/>
      <w:tabs>
        <w:tab w:val="clear" w:pos="8306"/>
        <w:tab w:val="right" w:pos="8265"/>
        <w:tab w:val="left" w:pos="8892"/>
      </w:tabs>
    </w:pPr>
    <w:r w:rsidRPr="00F970A0">
      <w:t>This resource is copyright © Crown 201</w:t>
    </w:r>
    <w:r w:rsidR="007E6ABE">
      <w:t>5</w:t>
    </w:r>
    <w:r w:rsidRPr="00F970A0">
      <w:tab/>
    </w:r>
    <w:r w:rsidRPr="00F970A0">
      <w:tab/>
    </w:r>
    <w:r w:rsidRPr="00F970A0">
      <w:rPr>
        <w:lang w:bidi="en-US"/>
      </w:rPr>
      <w:t xml:space="preserve">Page </w:t>
    </w:r>
    <w:r w:rsidRPr="00F970A0">
      <w:rPr>
        <w:lang w:bidi="en-US"/>
      </w:rPr>
      <w:fldChar w:fldCharType="begin"/>
    </w:r>
    <w:r w:rsidRPr="00F970A0">
      <w:rPr>
        <w:lang w:bidi="en-US"/>
      </w:rPr>
      <w:instrText xml:space="preserve"> PAGE </w:instrText>
    </w:r>
    <w:r w:rsidRPr="00F970A0">
      <w:rPr>
        <w:lang w:bidi="en-US"/>
      </w:rPr>
      <w:fldChar w:fldCharType="separate"/>
    </w:r>
    <w:r w:rsidR="007E6ABE">
      <w:rPr>
        <w:noProof/>
        <w:lang w:bidi="en-US"/>
      </w:rPr>
      <w:t>7</w:t>
    </w:r>
    <w:r w:rsidRPr="00F970A0">
      <w:rPr>
        <w:lang w:bidi="en-US"/>
      </w:rPr>
      <w:fldChar w:fldCharType="end"/>
    </w:r>
    <w:r w:rsidRPr="00F970A0">
      <w:rPr>
        <w:lang w:bidi="en-US"/>
      </w:rPr>
      <w:t xml:space="preserve"> of </w:t>
    </w:r>
    <w:r w:rsidRPr="00F970A0">
      <w:rPr>
        <w:lang w:bidi="en-US"/>
      </w:rPr>
      <w:fldChar w:fldCharType="begin"/>
    </w:r>
    <w:r w:rsidRPr="00F970A0">
      <w:rPr>
        <w:lang w:bidi="en-US"/>
      </w:rPr>
      <w:instrText xml:space="preserve"> NUMPAGES </w:instrText>
    </w:r>
    <w:r w:rsidRPr="00F970A0">
      <w:rPr>
        <w:lang w:bidi="en-US"/>
      </w:rPr>
      <w:fldChar w:fldCharType="separate"/>
    </w:r>
    <w:r w:rsidR="007E6ABE">
      <w:rPr>
        <w:noProof/>
        <w:lang w:bidi="en-US"/>
      </w:rPr>
      <w:t>13</w:t>
    </w:r>
    <w:r w:rsidRPr="00F970A0">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1D8D" w14:textId="77777777" w:rsidR="00884E44" w:rsidRDefault="00884E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11A3" w14:textId="77777777" w:rsidR="00884E44" w:rsidRPr="00F970A0" w:rsidRDefault="00884E44" w:rsidP="00743899">
    <w:pPr>
      <w:pStyle w:val="NCEAHeaderFooter"/>
      <w:tabs>
        <w:tab w:val="clear" w:pos="8306"/>
        <w:tab w:val="right" w:pos="8265"/>
        <w:tab w:val="left" w:pos="8892"/>
      </w:tabs>
    </w:pPr>
    <w:r w:rsidRPr="00F970A0">
      <w:t>This resource is copyright © Crown 201</w:t>
    </w:r>
    <w:r w:rsidR="007E6ABE">
      <w:t>5</w:t>
    </w:r>
    <w:r w:rsidRPr="00F970A0">
      <w:tab/>
    </w:r>
    <w:r w:rsidRPr="00F970A0">
      <w:tab/>
    </w:r>
    <w:r w:rsidRPr="00F970A0">
      <w:tab/>
    </w:r>
    <w:r w:rsidRPr="00F970A0">
      <w:tab/>
    </w:r>
    <w:r w:rsidRPr="00F970A0">
      <w:tab/>
    </w:r>
    <w:r w:rsidRPr="00F970A0">
      <w:tab/>
    </w:r>
    <w:r w:rsidRPr="00F970A0">
      <w:tab/>
    </w:r>
    <w:r w:rsidRPr="00F970A0">
      <w:tab/>
    </w:r>
    <w:r w:rsidRPr="00F970A0">
      <w:rPr>
        <w:lang w:bidi="en-US"/>
      </w:rPr>
      <w:t xml:space="preserve">Page </w:t>
    </w:r>
    <w:r w:rsidRPr="00F970A0">
      <w:rPr>
        <w:lang w:bidi="en-US"/>
      </w:rPr>
      <w:fldChar w:fldCharType="begin"/>
    </w:r>
    <w:r w:rsidRPr="00F970A0">
      <w:rPr>
        <w:lang w:bidi="en-US"/>
      </w:rPr>
      <w:instrText xml:space="preserve"> PAGE </w:instrText>
    </w:r>
    <w:r w:rsidRPr="00F970A0">
      <w:rPr>
        <w:lang w:bidi="en-US"/>
      </w:rPr>
      <w:fldChar w:fldCharType="separate"/>
    </w:r>
    <w:r w:rsidR="007E6ABE">
      <w:rPr>
        <w:noProof/>
        <w:lang w:bidi="en-US"/>
      </w:rPr>
      <w:t>9</w:t>
    </w:r>
    <w:r w:rsidRPr="00F970A0">
      <w:rPr>
        <w:lang w:bidi="en-US"/>
      </w:rPr>
      <w:fldChar w:fldCharType="end"/>
    </w:r>
    <w:r w:rsidRPr="00F970A0">
      <w:rPr>
        <w:lang w:bidi="en-US"/>
      </w:rPr>
      <w:t xml:space="preserve"> of </w:t>
    </w:r>
    <w:r w:rsidRPr="00F970A0">
      <w:rPr>
        <w:lang w:bidi="en-US"/>
      </w:rPr>
      <w:fldChar w:fldCharType="begin"/>
    </w:r>
    <w:r w:rsidRPr="00F970A0">
      <w:rPr>
        <w:lang w:bidi="en-US"/>
      </w:rPr>
      <w:instrText xml:space="preserve"> NUMPAGES </w:instrText>
    </w:r>
    <w:r w:rsidRPr="00F970A0">
      <w:rPr>
        <w:lang w:bidi="en-US"/>
      </w:rPr>
      <w:fldChar w:fldCharType="separate"/>
    </w:r>
    <w:r w:rsidR="007E6ABE">
      <w:rPr>
        <w:noProof/>
        <w:lang w:bidi="en-US"/>
      </w:rPr>
      <w:t>13</w:t>
    </w:r>
    <w:r w:rsidRPr="00F970A0">
      <w:rPr>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FC27" w14:textId="77777777" w:rsidR="00884E44" w:rsidRPr="00F970A0" w:rsidRDefault="00884E44" w:rsidP="00743899">
    <w:pPr>
      <w:pStyle w:val="NCEAHeaderFooter"/>
      <w:tabs>
        <w:tab w:val="clear" w:pos="8306"/>
        <w:tab w:val="right" w:pos="8265"/>
        <w:tab w:val="left" w:pos="8892"/>
      </w:tabs>
    </w:pPr>
    <w:r w:rsidRPr="00F970A0">
      <w:t>This resource is copyright © Crown 201</w:t>
    </w:r>
    <w:r w:rsidR="007E6ABE">
      <w:t>5</w:t>
    </w:r>
    <w:r w:rsidRPr="00F970A0">
      <w:tab/>
    </w:r>
    <w:r w:rsidRPr="00F970A0">
      <w:tab/>
    </w:r>
    <w:r w:rsidRPr="00F970A0">
      <w:tab/>
    </w:r>
    <w:r w:rsidRPr="00F970A0">
      <w:tab/>
    </w:r>
    <w:r w:rsidRPr="00F970A0">
      <w:tab/>
    </w:r>
    <w:r w:rsidRPr="00F970A0">
      <w:tab/>
    </w:r>
    <w:r w:rsidRPr="00F970A0">
      <w:tab/>
    </w:r>
    <w:r w:rsidRPr="00F970A0">
      <w:tab/>
    </w:r>
    <w:r w:rsidRPr="00F970A0">
      <w:rPr>
        <w:lang w:bidi="en-US"/>
      </w:rPr>
      <w:t xml:space="preserve">Page </w:t>
    </w:r>
    <w:r w:rsidRPr="00F970A0">
      <w:rPr>
        <w:lang w:bidi="en-US"/>
      </w:rPr>
      <w:fldChar w:fldCharType="begin"/>
    </w:r>
    <w:r w:rsidRPr="00F970A0">
      <w:rPr>
        <w:lang w:bidi="en-US"/>
      </w:rPr>
      <w:instrText xml:space="preserve"> PAGE </w:instrText>
    </w:r>
    <w:r w:rsidRPr="00F970A0">
      <w:rPr>
        <w:lang w:bidi="en-US"/>
      </w:rPr>
      <w:fldChar w:fldCharType="separate"/>
    </w:r>
    <w:r w:rsidR="007E6ABE">
      <w:rPr>
        <w:noProof/>
        <w:lang w:bidi="en-US"/>
      </w:rPr>
      <w:t>13</w:t>
    </w:r>
    <w:r w:rsidRPr="00F970A0">
      <w:rPr>
        <w:lang w:bidi="en-US"/>
      </w:rPr>
      <w:fldChar w:fldCharType="end"/>
    </w:r>
    <w:r w:rsidRPr="00F970A0">
      <w:rPr>
        <w:lang w:bidi="en-US"/>
      </w:rPr>
      <w:t xml:space="preserve"> of </w:t>
    </w:r>
    <w:r w:rsidRPr="00F970A0">
      <w:rPr>
        <w:lang w:bidi="en-US"/>
      </w:rPr>
      <w:fldChar w:fldCharType="begin"/>
    </w:r>
    <w:r w:rsidRPr="00F970A0">
      <w:rPr>
        <w:lang w:bidi="en-US"/>
      </w:rPr>
      <w:instrText xml:space="preserve"> NUMPAGES </w:instrText>
    </w:r>
    <w:r w:rsidRPr="00F970A0">
      <w:rPr>
        <w:lang w:bidi="en-US"/>
      </w:rPr>
      <w:fldChar w:fldCharType="separate"/>
    </w:r>
    <w:r w:rsidR="007E6ABE">
      <w:rPr>
        <w:noProof/>
        <w:lang w:bidi="en-US"/>
      </w:rPr>
      <w:t>13</w:t>
    </w:r>
    <w:r w:rsidRPr="00F970A0">
      <w:rPr>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DC2E0" w14:textId="77777777" w:rsidR="00D117B4" w:rsidRDefault="00D117B4">
      <w:r>
        <w:separator/>
      </w:r>
    </w:p>
  </w:footnote>
  <w:footnote w:type="continuationSeparator" w:id="0">
    <w:p w14:paraId="625BFF3F" w14:textId="77777777" w:rsidR="00D117B4" w:rsidRDefault="00D1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3E6D" w14:textId="77777777" w:rsidR="00884E44" w:rsidRDefault="00000000" w:rsidP="00743899">
    <w:pPr>
      <w:pStyle w:val="NCEAHeaderFooter"/>
    </w:pPr>
    <w:r>
      <w:rPr>
        <w:noProof/>
        <w:lang w:val="en-US"/>
      </w:rPr>
      <w:pict w14:anchorId="1545317E">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1638C39B" w14:textId="77777777" w:rsidR="00884E44" w:rsidRPr="00BB00E1" w:rsidRDefault="00884E44" w:rsidP="00743899">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884E44">
      <w:t>Internal</w:t>
    </w:r>
    <w:r w:rsidR="00884E44" w:rsidRPr="00C668B2">
      <w:t xml:space="preserve"> assessment resource </w:t>
    </w:r>
    <w:r w:rsidR="00884E44" w:rsidRPr="002F51A7">
      <w:rPr>
        <w:rFonts w:cs="Arial"/>
      </w:rPr>
      <w:t>Health 1.4A</w:t>
    </w:r>
    <w:r w:rsidR="00884E44">
      <w:t xml:space="preserve"> v</w:t>
    </w:r>
    <w:r w:rsidR="007E6ABE">
      <w:t>3</w:t>
    </w:r>
    <w:r w:rsidR="00884E44">
      <w:t xml:space="preserve"> for Achievement Standard 90973 </w:t>
    </w:r>
  </w:p>
  <w:p w14:paraId="74CCB249" w14:textId="77777777" w:rsidR="00884E44" w:rsidRPr="00C668B2" w:rsidRDefault="00884E44" w:rsidP="00743899">
    <w:pPr>
      <w:pStyle w:val="NCEAHeaderFooter"/>
    </w:pPr>
    <w:r w:rsidRPr="00C668B2">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0983" w14:textId="77777777" w:rsidR="00884E44" w:rsidRDefault="00884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89E6" w14:textId="77777777" w:rsidR="00884E44" w:rsidRDefault="00884E44" w:rsidP="00743899">
    <w:pPr>
      <w:pStyle w:val="NCEAHeaderFooter"/>
    </w:pPr>
    <w:r>
      <w:t>Internal assessment resource Health 1.4A v</w:t>
    </w:r>
    <w:r w:rsidR="007E6ABE">
      <w:t>3</w:t>
    </w:r>
    <w:r>
      <w:t xml:space="preserve"> for Achievement Standard 90973</w:t>
    </w:r>
  </w:p>
  <w:p w14:paraId="78C71830" w14:textId="77777777" w:rsidR="00884E44" w:rsidRDefault="00884E44" w:rsidP="00743899">
    <w:pPr>
      <w:pStyle w:val="NCEAHeaderFooter"/>
    </w:pPr>
    <w: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FA8D" w14:textId="77777777" w:rsidR="00884E44" w:rsidRDefault="00884E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50CA" w14:textId="77777777" w:rsidR="00884E44" w:rsidRDefault="00884E44" w:rsidP="00743899">
    <w:pPr>
      <w:pStyle w:val="NCEAHeaderFooter"/>
    </w:pPr>
    <w:r>
      <w:t>Internal assessment resource Health 1.4A v</w:t>
    </w:r>
    <w:r w:rsidR="007E6ABE">
      <w:t>3</w:t>
    </w:r>
    <w:r>
      <w:t xml:space="preserve"> for Achievement Standard 90973</w:t>
    </w:r>
  </w:p>
  <w:p w14:paraId="1CD417EC" w14:textId="77777777" w:rsidR="00884E44" w:rsidRDefault="00884E44" w:rsidP="00743899">
    <w:pPr>
      <w:pStyle w:val="NCEAHeaderFooter"/>
    </w:pPr>
    <w: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277A" w14:textId="77777777" w:rsidR="00884E44" w:rsidRDefault="00884E44">
    <w:pPr>
      <w:pStyle w:val="Header"/>
      <w:rPr>
        <w:rFonts w:cs="Arial"/>
        <w:color w:val="808080"/>
        <w:sz w:val="20"/>
      </w:rPr>
    </w:pPr>
    <w:r>
      <w:rPr>
        <w:rFonts w:cs="Arial"/>
        <w:color w:val="808080"/>
        <w:sz w:val="20"/>
      </w:rPr>
      <w:t>Internal assessment resource Health 1.4A v</w:t>
    </w:r>
    <w:r w:rsidR="007E6ABE">
      <w:rPr>
        <w:rFonts w:cs="Arial"/>
        <w:color w:val="808080"/>
        <w:sz w:val="20"/>
      </w:rPr>
      <w:t>3</w:t>
    </w:r>
    <w:r>
      <w:rPr>
        <w:rFonts w:cs="Arial"/>
        <w:color w:val="808080"/>
        <w:sz w:val="20"/>
      </w:rPr>
      <w:t xml:space="preserve"> for Achievement Standard 90973</w:t>
    </w:r>
  </w:p>
  <w:p w14:paraId="7DFC4F41" w14:textId="77777777" w:rsidR="00884E44" w:rsidRDefault="00884E44">
    <w:pPr>
      <w:pStyle w:val="Header"/>
      <w:rPr>
        <w:color w:val="808080"/>
        <w:sz w:val="20"/>
      </w:rPr>
    </w:pPr>
    <w:r>
      <w:rPr>
        <w:color w:val="808080"/>
        <w:sz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05E86"/>
    <w:multiLevelType w:val="hybridMultilevel"/>
    <w:tmpl w:val="B3B01F94"/>
    <w:lvl w:ilvl="0" w:tplc="DB26CF9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EE72FD"/>
    <w:multiLevelType w:val="hybridMultilevel"/>
    <w:tmpl w:val="62CA7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80F7615"/>
    <w:multiLevelType w:val="hybridMultilevel"/>
    <w:tmpl w:val="A320A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607BD0"/>
    <w:multiLevelType w:val="hybridMultilevel"/>
    <w:tmpl w:val="38C2F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6" w15:restartNumberingAfterBreak="0">
    <w:nsid w:val="2E537391"/>
    <w:multiLevelType w:val="hybridMultilevel"/>
    <w:tmpl w:val="9EC8D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49B605E"/>
    <w:multiLevelType w:val="hybridMultilevel"/>
    <w:tmpl w:val="8D28E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F17ECB"/>
    <w:multiLevelType w:val="hybridMultilevel"/>
    <w:tmpl w:val="EEF4B6BA"/>
    <w:lvl w:ilvl="0" w:tplc="5F909F6E">
      <w:start w:val="1"/>
      <w:numFmt w:val="decimal"/>
      <w:pStyle w:val="NCEAnumbers"/>
      <w:lvlText w:val="%1."/>
      <w:lvlJc w:val="left"/>
      <w:pPr>
        <w:tabs>
          <w:tab w:val="num" w:pos="360"/>
        </w:tabs>
        <w:ind w:left="360" w:hanging="360"/>
      </w:pPr>
      <w:rPr>
        <w:rFonts w:hint="default"/>
        <w:sz w:val="22"/>
      </w:rPr>
    </w:lvl>
    <w:lvl w:ilvl="1" w:tplc="AFC82E8C">
      <w:start w:val="1"/>
      <w:numFmt w:val="bullet"/>
      <w:lvlText w:val="o"/>
      <w:lvlJc w:val="left"/>
      <w:pPr>
        <w:tabs>
          <w:tab w:val="num" w:pos="1503"/>
        </w:tabs>
        <w:ind w:left="1503" w:hanging="360"/>
      </w:pPr>
      <w:rPr>
        <w:rFonts w:ascii="Courier New" w:hAnsi="Courier New" w:cs="Wingdings" w:hint="default"/>
      </w:rPr>
    </w:lvl>
    <w:lvl w:ilvl="2" w:tplc="00A410AC" w:tentative="1">
      <w:start w:val="1"/>
      <w:numFmt w:val="bullet"/>
      <w:lvlText w:val=""/>
      <w:lvlJc w:val="left"/>
      <w:pPr>
        <w:tabs>
          <w:tab w:val="num" w:pos="2223"/>
        </w:tabs>
        <w:ind w:left="2223" w:hanging="360"/>
      </w:pPr>
      <w:rPr>
        <w:rFonts w:ascii="Wingdings" w:hAnsi="Wingdings" w:hint="default"/>
      </w:rPr>
    </w:lvl>
    <w:lvl w:ilvl="3" w:tplc="D990052C" w:tentative="1">
      <w:start w:val="1"/>
      <w:numFmt w:val="bullet"/>
      <w:lvlText w:val=""/>
      <w:lvlJc w:val="left"/>
      <w:pPr>
        <w:tabs>
          <w:tab w:val="num" w:pos="2943"/>
        </w:tabs>
        <w:ind w:left="2943" w:hanging="360"/>
      </w:pPr>
      <w:rPr>
        <w:rFonts w:ascii="Symbol" w:hAnsi="Symbol" w:hint="default"/>
      </w:rPr>
    </w:lvl>
    <w:lvl w:ilvl="4" w:tplc="D8BEACD4" w:tentative="1">
      <w:start w:val="1"/>
      <w:numFmt w:val="bullet"/>
      <w:lvlText w:val="o"/>
      <w:lvlJc w:val="left"/>
      <w:pPr>
        <w:tabs>
          <w:tab w:val="num" w:pos="3663"/>
        </w:tabs>
        <w:ind w:left="3663" w:hanging="360"/>
      </w:pPr>
      <w:rPr>
        <w:rFonts w:ascii="Courier New" w:hAnsi="Courier New" w:cs="Wingdings" w:hint="default"/>
      </w:rPr>
    </w:lvl>
    <w:lvl w:ilvl="5" w:tplc="C492A37E" w:tentative="1">
      <w:start w:val="1"/>
      <w:numFmt w:val="bullet"/>
      <w:lvlText w:val=""/>
      <w:lvlJc w:val="left"/>
      <w:pPr>
        <w:tabs>
          <w:tab w:val="num" w:pos="4383"/>
        </w:tabs>
        <w:ind w:left="4383" w:hanging="360"/>
      </w:pPr>
      <w:rPr>
        <w:rFonts w:ascii="Wingdings" w:hAnsi="Wingdings" w:hint="default"/>
      </w:rPr>
    </w:lvl>
    <w:lvl w:ilvl="6" w:tplc="CA34E40E" w:tentative="1">
      <w:start w:val="1"/>
      <w:numFmt w:val="bullet"/>
      <w:lvlText w:val=""/>
      <w:lvlJc w:val="left"/>
      <w:pPr>
        <w:tabs>
          <w:tab w:val="num" w:pos="5103"/>
        </w:tabs>
        <w:ind w:left="5103" w:hanging="360"/>
      </w:pPr>
      <w:rPr>
        <w:rFonts w:ascii="Symbol" w:hAnsi="Symbol" w:hint="default"/>
      </w:rPr>
    </w:lvl>
    <w:lvl w:ilvl="7" w:tplc="8E64F908" w:tentative="1">
      <w:start w:val="1"/>
      <w:numFmt w:val="bullet"/>
      <w:lvlText w:val="o"/>
      <w:lvlJc w:val="left"/>
      <w:pPr>
        <w:tabs>
          <w:tab w:val="num" w:pos="5823"/>
        </w:tabs>
        <w:ind w:left="5823" w:hanging="360"/>
      </w:pPr>
      <w:rPr>
        <w:rFonts w:ascii="Courier New" w:hAnsi="Courier New" w:cs="Wingdings" w:hint="default"/>
      </w:rPr>
    </w:lvl>
    <w:lvl w:ilvl="8" w:tplc="4A540F38"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D937D2D"/>
    <w:multiLevelType w:val="hybridMultilevel"/>
    <w:tmpl w:val="8578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A022CA"/>
    <w:multiLevelType w:val="hybridMultilevel"/>
    <w:tmpl w:val="3C54F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6C94A69"/>
    <w:multiLevelType w:val="hybridMultilevel"/>
    <w:tmpl w:val="9F260934"/>
    <w:lvl w:ilvl="0" w:tplc="C78A9D98">
      <w:start w:val="1"/>
      <w:numFmt w:val="lowerLetter"/>
      <w:pStyle w:val="NCEAalpha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DA545D"/>
    <w:multiLevelType w:val="hybridMultilevel"/>
    <w:tmpl w:val="BA946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92B165F"/>
    <w:multiLevelType w:val="hybridMultilevel"/>
    <w:tmpl w:val="A798236E"/>
    <w:lvl w:ilvl="0" w:tplc="00010409">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ED6481"/>
    <w:multiLevelType w:val="hybridMultilevel"/>
    <w:tmpl w:val="62CA5B36"/>
    <w:lvl w:ilvl="0" w:tplc="3D1EC1FA">
      <w:start w:val="1"/>
      <w:numFmt w:val="bullet"/>
      <w:pStyle w:val="tablebullet"/>
      <w:lvlText w:val=""/>
      <w:lvlJc w:val="left"/>
      <w:pPr>
        <w:tabs>
          <w:tab w:val="num" w:pos="720"/>
        </w:tabs>
        <w:ind w:left="720" w:hanging="360"/>
      </w:pPr>
      <w:rPr>
        <w:rFonts w:ascii="Symbol" w:hAnsi="Symbol" w:hint="default"/>
      </w:rPr>
    </w:lvl>
    <w:lvl w:ilvl="1" w:tplc="98ACAFA4">
      <w:start w:val="1"/>
      <w:numFmt w:val="bullet"/>
      <w:lvlText w:val=""/>
      <w:lvlJc w:val="left"/>
      <w:pPr>
        <w:tabs>
          <w:tab w:val="num" w:pos="1420"/>
        </w:tabs>
        <w:ind w:left="1420" w:hanging="340"/>
      </w:pPr>
      <w:rPr>
        <w:rFonts w:ascii="Symbol" w:hAnsi="Symbol" w:hint="default"/>
        <w:color w:val="auto"/>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2883EAC"/>
    <w:multiLevelType w:val="hybridMultilevel"/>
    <w:tmpl w:val="766809F0"/>
    <w:lvl w:ilvl="0" w:tplc="A78C21B8">
      <w:start w:val="1"/>
      <w:numFmt w:val="lowerRoman"/>
      <w:pStyle w:val="NCEAromanlist"/>
      <w:lvlText w:val="%1."/>
      <w:lvlJc w:val="left"/>
      <w:pPr>
        <w:tabs>
          <w:tab w:val="num" w:pos="360"/>
        </w:tabs>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F1962FB"/>
    <w:multiLevelType w:val="hybridMultilevel"/>
    <w:tmpl w:val="F7145DCA"/>
    <w:lvl w:ilvl="0" w:tplc="2E80A608">
      <w:start w:val="1"/>
      <w:numFmt w:val="bullet"/>
      <w:pStyle w:val="NCEAbullets"/>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29" w15:restartNumberingAfterBreak="0">
    <w:nsid w:val="708A1BFF"/>
    <w:multiLevelType w:val="hybridMultilevel"/>
    <w:tmpl w:val="A4748F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2766038"/>
    <w:multiLevelType w:val="hybridMultilevel"/>
    <w:tmpl w:val="0306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8743C81"/>
    <w:multiLevelType w:val="hybridMultilevel"/>
    <w:tmpl w:val="083651A6"/>
    <w:lvl w:ilvl="0" w:tplc="AE7E7714">
      <w:start w:val="1"/>
      <w:numFmt w:val="bullet"/>
      <w:pStyle w:val="NCEACP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7209643">
    <w:abstractNumId w:val="28"/>
  </w:num>
  <w:num w:numId="2" w16cid:durableId="1554464005">
    <w:abstractNumId w:val="18"/>
  </w:num>
  <w:num w:numId="3" w16cid:durableId="228997947">
    <w:abstractNumId w:val="15"/>
  </w:num>
  <w:num w:numId="4" w16cid:durableId="600648017">
    <w:abstractNumId w:val="24"/>
  </w:num>
  <w:num w:numId="5" w16cid:durableId="1606814549">
    <w:abstractNumId w:val="19"/>
  </w:num>
  <w:num w:numId="6" w16cid:durableId="981036734">
    <w:abstractNumId w:val="27"/>
  </w:num>
  <w:num w:numId="7" w16cid:durableId="1871993404">
    <w:abstractNumId w:val="12"/>
  </w:num>
  <w:num w:numId="8" w16cid:durableId="436876258">
    <w:abstractNumId w:val="9"/>
  </w:num>
  <w:num w:numId="9" w16cid:durableId="434592232">
    <w:abstractNumId w:val="7"/>
  </w:num>
  <w:num w:numId="10" w16cid:durableId="1049115335">
    <w:abstractNumId w:val="6"/>
  </w:num>
  <w:num w:numId="11" w16cid:durableId="2143644706">
    <w:abstractNumId w:val="5"/>
  </w:num>
  <w:num w:numId="12" w16cid:durableId="1208568891">
    <w:abstractNumId w:val="4"/>
  </w:num>
  <w:num w:numId="13" w16cid:durableId="769620828">
    <w:abstractNumId w:val="8"/>
  </w:num>
  <w:num w:numId="14" w16cid:durableId="614794367">
    <w:abstractNumId w:val="3"/>
  </w:num>
  <w:num w:numId="15" w16cid:durableId="716586047">
    <w:abstractNumId w:val="2"/>
  </w:num>
  <w:num w:numId="16" w16cid:durableId="677199613">
    <w:abstractNumId w:val="1"/>
  </w:num>
  <w:num w:numId="17" w16cid:durableId="334069482">
    <w:abstractNumId w:val="0"/>
  </w:num>
  <w:num w:numId="18" w16cid:durableId="1320571144">
    <w:abstractNumId w:val="31"/>
  </w:num>
  <w:num w:numId="19" w16cid:durableId="1729764780">
    <w:abstractNumId w:val="22"/>
  </w:num>
  <w:num w:numId="20" w16cid:durableId="1597708694">
    <w:abstractNumId w:val="10"/>
  </w:num>
  <w:num w:numId="21" w16cid:durableId="157621055">
    <w:abstractNumId w:val="26"/>
  </w:num>
  <w:num w:numId="22" w16cid:durableId="901718419">
    <w:abstractNumId w:val="25"/>
  </w:num>
  <w:num w:numId="23" w16cid:durableId="1384981733">
    <w:abstractNumId w:val="11"/>
  </w:num>
  <w:num w:numId="24" w16cid:durableId="1974214189">
    <w:abstractNumId w:val="13"/>
  </w:num>
  <w:num w:numId="25" w16cid:durableId="869143777">
    <w:abstractNumId w:val="20"/>
  </w:num>
  <w:num w:numId="26" w16cid:durableId="1713460903">
    <w:abstractNumId w:val="29"/>
  </w:num>
  <w:num w:numId="27" w16cid:durableId="1265532463">
    <w:abstractNumId w:val="30"/>
  </w:num>
  <w:num w:numId="28" w16cid:durableId="810899185">
    <w:abstractNumId w:val="23"/>
  </w:num>
  <w:num w:numId="29" w16cid:durableId="839077021">
    <w:abstractNumId w:val="21"/>
  </w:num>
  <w:num w:numId="30" w16cid:durableId="492532339">
    <w:abstractNumId w:val="14"/>
  </w:num>
  <w:num w:numId="31" w16cid:durableId="295111398">
    <w:abstractNumId w:val="16"/>
  </w:num>
  <w:num w:numId="32" w16cid:durableId="1016540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51723"/>
    <w:rsid w:val="000741A1"/>
    <w:rsid w:val="001B01A2"/>
    <w:rsid w:val="001B6D48"/>
    <w:rsid w:val="002A5937"/>
    <w:rsid w:val="004027C2"/>
    <w:rsid w:val="00407F82"/>
    <w:rsid w:val="00433CA2"/>
    <w:rsid w:val="0048369A"/>
    <w:rsid w:val="004A0CD0"/>
    <w:rsid w:val="004A50DB"/>
    <w:rsid w:val="004B22BD"/>
    <w:rsid w:val="004F5543"/>
    <w:rsid w:val="00513EE4"/>
    <w:rsid w:val="006303FF"/>
    <w:rsid w:val="006845EA"/>
    <w:rsid w:val="006B76E3"/>
    <w:rsid w:val="006C0DE0"/>
    <w:rsid w:val="00743899"/>
    <w:rsid w:val="007502AB"/>
    <w:rsid w:val="00760DEF"/>
    <w:rsid w:val="007B2EA6"/>
    <w:rsid w:val="007D204F"/>
    <w:rsid w:val="007E6ABE"/>
    <w:rsid w:val="00825694"/>
    <w:rsid w:val="00837892"/>
    <w:rsid w:val="00884E44"/>
    <w:rsid w:val="008B2217"/>
    <w:rsid w:val="008C393F"/>
    <w:rsid w:val="00B3135B"/>
    <w:rsid w:val="00BD4117"/>
    <w:rsid w:val="00CD7DDF"/>
    <w:rsid w:val="00CF0162"/>
    <w:rsid w:val="00D117B4"/>
    <w:rsid w:val="00D4322E"/>
    <w:rsid w:val="00D91A70"/>
    <w:rsid w:val="00E174A5"/>
    <w:rsid w:val="00F74DB4"/>
    <w:rsid w:val="00FB77C4"/>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2"/>
    </o:shapelayout>
  </w:shapeDefaults>
  <w:doNotEmbedSmartTags/>
  <w:decimalSymbol w:val="."/>
  <w:listSeparator w:val=","/>
  <w14:docId w14:val="422F0410"/>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rFonts w:cs="Times New Roman"/>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autoRedefine/>
    <w:rsid w:val="00BD3D12"/>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urfulListAccent11">
    <w:name w:val="Colou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F5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2F5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F5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NCEAbodytextinsertion">
    <w:name w:val="NCEA bodytext insertion"/>
    <w:basedOn w:val="Normal"/>
    <w:rsid w:val="00F970A0"/>
    <w:pPr>
      <w:tabs>
        <w:tab w:val="left" w:pos="397"/>
        <w:tab w:val="left" w:pos="794"/>
        <w:tab w:val="left" w:pos="1191"/>
      </w:tabs>
      <w:spacing w:before="120" w:after="120"/>
    </w:pPr>
    <w:rPr>
      <w:rFonts w:ascii="Arial" w:hAnsi="Arial"/>
      <w:color w:val="666699"/>
      <w:sz w:val="20"/>
      <w:szCs w:val="20"/>
      <w:lang w:val="en-NZ"/>
    </w:rPr>
  </w:style>
  <w:style w:type="character" w:customStyle="1" w:styleId="NCEAbodytextChar">
    <w:name w:val="NCEA bodytext Char"/>
    <w:rsid w:val="00F970A0"/>
    <w:rPr>
      <w:rFonts w:ascii="Arial" w:hAnsi="Arial" w:cs="Arial"/>
      <w:sz w:val="22"/>
      <w:lang w:val="en-NZ" w:eastAsia="en-NZ" w:bidi="ar-SA"/>
    </w:rPr>
  </w:style>
  <w:style w:type="paragraph" w:customStyle="1" w:styleId="NCEAalphalist">
    <w:name w:val="NCEA alpha list"/>
    <w:basedOn w:val="NCEAbodytext"/>
    <w:rsid w:val="00F970A0"/>
    <w:pPr>
      <w:numPr>
        <w:numId w:val="19"/>
      </w:numPr>
      <w:tabs>
        <w:tab w:val="clear" w:pos="397"/>
        <w:tab w:val="clear" w:pos="794"/>
        <w:tab w:val="clear" w:pos="1191"/>
        <w:tab w:val="left" w:pos="336"/>
      </w:tabs>
    </w:pPr>
    <w:rPr>
      <w:b/>
    </w:rPr>
  </w:style>
  <w:style w:type="paragraph" w:customStyle="1" w:styleId="NCEAsubbullets">
    <w:name w:val="NCEA sub bullets"/>
    <w:basedOn w:val="NCEAbodytext"/>
    <w:rsid w:val="00F970A0"/>
    <w:pPr>
      <w:numPr>
        <w:numId w:val="20"/>
      </w:numPr>
      <w:tabs>
        <w:tab w:val="clear" w:pos="397"/>
        <w:tab w:val="clear" w:pos="794"/>
        <w:tab w:val="clear" w:pos="1080"/>
        <w:tab w:val="clear" w:pos="1191"/>
      </w:tabs>
      <w:spacing w:before="80" w:after="80"/>
      <w:ind w:left="728" w:hanging="329"/>
    </w:pPr>
  </w:style>
  <w:style w:type="paragraph" w:customStyle="1" w:styleId="NCEAromanlist">
    <w:name w:val="NCEA roman list"/>
    <w:basedOn w:val="NCEAbodytext"/>
    <w:rsid w:val="00F970A0"/>
    <w:pPr>
      <w:numPr>
        <w:numId w:val="21"/>
      </w:numPr>
    </w:pPr>
    <w:rPr>
      <w:b/>
    </w:rPr>
  </w:style>
  <w:style w:type="paragraph" w:customStyle="1" w:styleId="tablebullet">
    <w:name w:val="table bullet"/>
    <w:basedOn w:val="Normal"/>
    <w:rsid w:val="00F970A0"/>
    <w:pPr>
      <w:numPr>
        <w:numId w:val="22"/>
      </w:numPr>
    </w:pPr>
    <w:rPr>
      <w:rFonts w:ascii="Arial" w:hAnsi="Arial"/>
      <w:szCs w:val="20"/>
      <w:lang w:val="en-NZ" w:eastAsia="en-NZ"/>
    </w:rPr>
  </w:style>
  <w:style w:type="paragraph" w:customStyle="1" w:styleId="Default">
    <w:name w:val="Default"/>
    <w:rsid w:val="00F970A0"/>
    <w:pPr>
      <w:widowControl w:val="0"/>
      <w:autoSpaceDE w:val="0"/>
      <w:autoSpaceDN w:val="0"/>
      <w:adjustRightInd w:val="0"/>
    </w:pPr>
    <w:rPr>
      <w:rFonts w:ascii="Arial" w:hAnsi="Arial" w:cs="Arial"/>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Level 1 Health internal assessment resource</vt:lpstr>
    </vt:vector>
  </TitlesOfParts>
  <Company>Ministry of Education</Company>
  <LinksUpToDate>false</LinksUpToDate>
  <CharactersWithSpaces>22979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Health internal assessment resource</dc:title>
  <dc:subject>Health 1.4A</dc:subject>
  <dc:creator>Ministry of Education</dc:creator>
  <cp:lastModifiedBy>Donna Leckie</cp:lastModifiedBy>
  <cp:revision>2</cp:revision>
  <cp:lastPrinted>2012-02-07T00:26:00Z</cp:lastPrinted>
  <dcterms:created xsi:type="dcterms:W3CDTF">2025-01-20T07:02:00Z</dcterms:created>
  <dcterms:modified xsi:type="dcterms:W3CDTF">2025-01-20T07:02:00Z</dcterms:modified>
</cp:coreProperties>
</file>